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D35F3">
        <w:rPr>
          <w:b/>
          <w:noProof/>
          <w:sz w:val="24"/>
        </w:rPr>
        <w:fldChar w:fldCharType="begin"/>
      </w:r>
      <w:r w:rsidR="005D35F3">
        <w:rPr>
          <w:b/>
          <w:noProof/>
          <w:sz w:val="24"/>
        </w:rPr>
        <w:instrText xml:space="preserve"> DOCPROPERTY  TSG/WGRef  \* MERGEFORMAT </w:instrText>
      </w:r>
      <w:r w:rsidR="005D35F3">
        <w:rPr>
          <w:b/>
          <w:noProof/>
          <w:sz w:val="24"/>
        </w:rPr>
        <w:fldChar w:fldCharType="separate"/>
      </w:r>
      <w:r w:rsidR="003609EF">
        <w:rPr>
          <w:b/>
          <w:noProof/>
          <w:sz w:val="24"/>
        </w:rPr>
        <w:t>SA2</w:t>
      </w:r>
      <w:r w:rsidR="005D35F3">
        <w:rPr>
          <w:b/>
          <w:noProof/>
          <w:sz w:val="24"/>
        </w:rPr>
        <w:fldChar w:fldCharType="end"/>
      </w:r>
      <w:r w:rsidR="00C66BA2">
        <w:rPr>
          <w:b/>
          <w:noProof/>
          <w:sz w:val="24"/>
        </w:rPr>
        <w:t xml:space="preserve"> </w:t>
      </w:r>
      <w:r>
        <w:rPr>
          <w:b/>
          <w:noProof/>
          <w:sz w:val="24"/>
        </w:rPr>
        <w:t>Meeting #</w:t>
      </w:r>
      <w:r w:rsidR="005D35F3">
        <w:rPr>
          <w:b/>
          <w:noProof/>
          <w:sz w:val="24"/>
        </w:rPr>
        <w:fldChar w:fldCharType="begin"/>
      </w:r>
      <w:r w:rsidR="005D35F3">
        <w:rPr>
          <w:b/>
          <w:noProof/>
          <w:sz w:val="24"/>
        </w:rPr>
        <w:instrText xml:space="preserve"> DOCPROPERTY  MtgSeq  \* MERGEFORMAT </w:instrText>
      </w:r>
      <w:r w:rsidR="005D35F3">
        <w:rPr>
          <w:b/>
          <w:noProof/>
          <w:sz w:val="24"/>
        </w:rPr>
        <w:fldChar w:fldCharType="separate"/>
      </w:r>
      <w:r w:rsidR="00EB09B7" w:rsidRPr="00EB09B7">
        <w:rPr>
          <w:b/>
          <w:noProof/>
          <w:sz w:val="24"/>
        </w:rPr>
        <w:t>133</w:t>
      </w:r>
      <w:r w:rsidR="005D35F3">
        <w:rPr>
          <w:b/>
          <w:noProof/>
          <w:sz w:val="24"/>
        </w:rPr>
        <w:fldChar w:fldCharType="end"/>
      </w:r>
      <w:r w:rsidR="005D35F3">
        <w:fldChar w:fldCharType="begin"/>
      </w:r>
      <w:r w:rsidR="005D35F3">
        <w:instrText xml:space="preserve"> DOCPROPERTY  MtgTitle  \* MERGEFORMAT </w:instrText>
      </w:r>
      <w:r w:rsidR="005D35F3">
        <w:fldChar w:fldCharType="separate"/>
      </w:r>
      <w:r w:rsidR="005D35F3">
        <w:fldChar w:fldCharType="end"/>
      </w:r>
      <w:r>
        <w:rPr>
          <w:b/>
          <w:i/>
          <w:noProof/>
          <w:sz w:val="28"/>
        </w:rPr>
        <w:tab/>
      </w:r>
      <w:r w:rsidR="005D35F3">
        <w:rPr>
          <w:b/>
          <w:i/>
          <w:noProof/>
          <w:sz w:val="28"/>
        </w:rPr>
        <w:fldChar w:fldCharType="begin"/>
      </w:r>
      <w:r w:rsidR="005D35F3">
        <w:rPr>
          <w:b/>
          <w:i/>
          <w:noProof/>
          <w:sz w:val="28"/>
        </w:rPr>
        <w:instrText xml:space="preserve"> DOCPROPERTY  Tdoc#  \* MERGEFORMAT </w:instrText>
      </w:r>
      <w:r w:rsidR="005D35F3">
        <w:rPr>
          <w:b/>
          <w:i/>
          <w:noProof/>
          <w:sz w:val="28"/>
        </w:rPr>
        <w:fldChar w:fldCharType="separate"/>
      </w:r>
      <w:r w:rsidR="00E13F3D" w:rsidRPr="00E13F3D">
        <w:rPr>
          <w:b/>
          <w:i/>
          <w:noProof/>
          <w:sz w:val="28"/>
        </w:rPr>
        <w:t>S2-1905771</w:t>
      </w:r>
      <w:r w:rsidR="005D35F3">
        <w:rPr>
          <w:b/>
          <w:i/>
          <w:noProof/>
          <w:sz w:val="28"/>
        </w:rPr>
        <w:fldChar w:fldCharType="end"/>
      </w:r>
    </w:p>
    <w:p w:rsidR="001E41F3" w:rsidRDefault="005D35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w:instrText>
      </w:r>
      <w:r>
        <w:rPr>
          <w:b/>
          <w:noProof/>
          <w:sz w:val="24"/>
        </w:rPr>
        <w:instrText xml:space="preserve">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35F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35F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35F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10</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35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6B3A" w:rsidTr="008F52AA">
        <w:tc>
          <w:tcPr>
            <w:tcW w:w="2835" w:type="dxa"/>
          </w:tcPr>
          <w:p w:rsidR="00106B3A" w:rsidRDefault="00106B3A" w:rsidP="008F52AA">
            <w:pPr>
              <w:pStyle w:val="CRCoverPage"/>
              <w:tabs>
                <w:tab w:val="right" w:pos="2751"/>
              </w:tabs>
              <w:spacing w:after="0"/>
              <w:rPr>
                <w:b/>
                <w:i/>
                <w:noProof/>
              </w:rPr>
            </w:pPr>
            <w:r>
              <w:rPr>
                <w:b/>
                <w:i/>
                <w:noProof/>
              </w:rPr>
              <w:t>Proposed change affects:</w:t>
            </w:r>
          </w:p>
        </w:tc>
        <w:tc>
          <w:tcPr>
            <w:tcW w:w="1418" w:type="dxa"/>
          </w:tcPr>
          <w:p w:rsidR="00106B3A" w:rsidRDefault="00106B3A" w:rsidP="008F52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6B3A" w:rsidRDefault="00106B3A" w:rsidP="008F52AA">
            <w:pPr>
              <w:pStyle w:val="CRCoverPage"/>
              <w:spacing w:after="0"/>
              <w:jc w:val="center"/>
              <w:rPr>
                <w:b/>
                <w:caps/>
                <w:noProof/>
              </w:rPr>
            </w:pPr>
          </w:p>
        </w:tc>
        <w:tc>
          <w:tcPr>
            <w:tcW w:w="709" w:type="dxa"/>
            <w:tcBorders>
              <w:left w:val="single" w:sz="4" w:space="0" w:color="auto"/>
            </w:tcBorders>
          </w:tcPr>
          <w:p w:rsidR="00106B3A" w:rsidRDefault="00106B3A" w:rsidP="008F52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6B3A" w:rsidRDefault="00106B3A" w:rsidP="008F52AA">
            <w:pPr>
              <w:pStyle w:val="CRCoverPage"/>
              <w:spacing w:after="0"/>
              <w:jc w:val="center"/>
              <w:rPr>
                <w:b/>
                <w:caps/>
                <w:noProof/>
              </w:rPr>
            </w:pPr>
          </w:p>
        </w:tc>
        <w:tc>
          <w:tcPr>
            <w:tcW w:w="2126" w:type="dxa"/>
          </w:tcPr>
          <w:p w:rsidR="00106B3A" w:rsidRDefault="00106B3A" w:rsidP="008F52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6B3A" w:rsidRDefault="00106B3A" w:rsidP="008F52AA">
            <w:pPr>
              <w:pStyle w:val="CRCoverPage"/>
              <w:spacing w:after="0"/>
              <w:jc w:val="center"/>
              <w:rPr>
                <w:b/>
                <w:caps/>
                <w:noProof/>
              </w:rPr>
            </w:pPr>
          </w:p>
        </w:tc>
        <w:tc>
          <w:tcPr>
            <w:tcW w:w="1418" w:type="dxa"/>
            <w:tcBorders>
              <w:left w:val="nil"/>
            </w:tcBorders>
          </w:tcPr>
          <w:p w:rsidR="00106B3A" w:rsidRDefault="00106B3A" w:rsidP="008F52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6B3A" w:rsidRDefault="00106B3A" w:rsidP="008F52AA">
            <w:pPr>
              <w:pStyle w:val="CRCoverPage"/>
              <w:spacing w:after="0"/>
              <w:jc w:val="center"/>
              <w:rPr>
                <w:b/>
                <w:bCs/>
                <w:caps/>
                <w:noProof/>
              </w:rPr>
            </w:pPr>
            <w:r>
              <w:rPr>
                <w:b/>
                <w:bCs/>
                <w:caps/>
                <w:noProof/>
              </w:rPr>
              <w:t>X</w:t>
            </w:r>
          </w:p>
        </w:tc>
      </w:tr>
    </w:tbl>
    <w:p w:rsidR="00106B3A" w:rsidRDefault="00106B3A" w:rsidP="00106B3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06B3A" w:rsidTr="008F52AA">
        <w:tc>
          <w:tcPr>
            <w:tcW w:w="9641" w:type="dxa"/>
            <w:gridSpan w:val="11"/>
          </w:tcPr>
          <w:p w:rsidR="00106B3A" w:rsidRDefault="00106B3A" w:rsidP="008F52AA">
            <w:pPr>
              <w:pStyle w:val="CRCoverPage"/>
              <w:spacing w:after="0"/>
              <w:rPr>
                <w:noProof/>
                <w:sz w:val="8"/>
                <w:szCs w:val="8"/>
              </w:rPr>
            </w:pPr>
          </w:p>
        </w:tc>
      </w:tr>
      <w:tr w:rsidR="00106B3A" w:rsidTr="008F52AA">
        <w:tc>
          <w:tcPr>
            <w:tcW w:w="1843" w:type="dxa"/>
            <w:tcBorders>
              <w:top w:val="single" w:sz="4" w:space="0" w:color="auto"/>
              <w:left w:val="single" w:sz="4" w:space="0" w:color="auto"/>
            </w:tcBorders>
          </w:tcPr>
          <w:p w:rsidR="00106B3A" w:rsidRDefault="00106B3A" w:rsidP="008F52A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06B3A" w:rsidRDefault="00106B3A" w:rsidP="008F52AA">
            <w:pPr>
              <w:pStyle w:val="CRCoverPage"/>
              <w:spacing w:after="0"/>
              <w:ind w:left="100"/>
              <w:rPr>
                <w:noProof/>
              </w:rPr>
            </w:pPr>
            <w:r>
              <w:rPr>
                <w:noProof/>
              </w:rPr>
              <w:t>NF Set and NF Service Set – Open items resolution</w:t>
            </w:r>
          </w:p>
        </w:tc>
      </w:tr>
      <w:tr w:rsidR="00106B3A" w:rsidTr="008F52AA">
        <w:tc>
          <w:tcPr>
            <w:tcW w:w="1843" w:type="dxa"/>
            <w:tcBorders>
              <w:left w:val="single" w:sz="4" w:space="0" w:color="auto"/>
            </w:tcBorders>
          </w:tcPr>
          <w:p w:rsidR="00106B3A" w:rsidRDefault="00106B3A" w:rsidP="008F52AA">
            <w:pPr>
              <w:pStyle w:val="CRCoverPage"/>
              <w:spacing w:after="0"/>
              <w:rPr>
                <w:b/>
                <w:i/>
                <w:noProof/>
                <w:sz w:val="8"/>
                <w:szCs w:val="8"/>
              </w:rPr>
            </w:pPr>
          </w:p>
        </w:tc>
        <w:tc>
          <w:tcPr>
            <w:tcW w:w="7798" w:type="dxa"/>
            <w:gridSpan w:val="10"/>
            <w:tcBorders>
              <w:right w:val="single" w:sz="4" w:space="0" w:color="auto"/>
            </w:tcBorders>
          </w:tcPr>
          <w:p w:rsidR="00106B3A" w:rsidRDefault="00106B3A" w:rsidP="008F52AA">
            <w:pPr>
              <w:pStyle w:val="CRCoverPage"/>
              <w:spacing w:after="0"/>
              <w:rPr>
                <w:noProof/>
                <w:sz w:val="8"/>
                <w:szCs w:val="8"/>
              </w:rPr>
            </w:pPr>
          </w:p>
        </w:tc>
      </w:tr>
      <w:tr w:rsidR="00106B3A" w:rsidTr="008F52AA">
        <w:tc>
          <w:tcPr>
            <w:tcW w:w="1843" w:type="dxa"/>
            <w:tcBorders>
              <w:left w:val="single" w:sz="4" w:space="0" w:color="auto"/>
            </w:tcBorders>
          </w:tcPr>
          <w:p w:rsidR="00106B3A" w:rsidRDefault="00106B3A" w:rsidP="008F52A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06B3A" w:rsidRDefault="005A1227" w:rsidP="008F52AA">
            <w:pPr>
              <w:pStyle w:val="CRCoverPage"/>
              <w:spacing w:after="0"/>
              <w:ind w:left="100"/>
              <w:rPr>
                <w:noProof/>
              </w:rPr>
            </w:pPr>
            <w:r>
              <w:rPr>
                <w:noProof/>
              </w:rPr>
              <w:t>NTT DOCOMO</w:t>
            </w:r>
          </w:p>
        </w:tc>
      </w:tr>
      <w:tr w:rsidR="00106B3A" w:rsidTr="008F52AA">
        <w:tc>
          <w:tcPr>
            <w:tcW w:w="1843" w:type="dxa"/>
            <w:tcBorders>
              <w:left w:val="single" w:sz="4" w:space="0" w:color="auto"/>
            </w:tcBorders>
          </w:tcPr>
          <w:p w:rsidR="00106B3A" w:rsidRDefault="00106B3A" w:rsidP="008F52A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06B3A" w:rsidRDefault="00106B3A" w:rsidP="008F52AA">
            <w:pPr>
              <w:pStyle w:val="CRCoverPage"/>
              <w:spacing w:after="0"/>
              <w:ind w:left="100"/>
              <w:rPr>
                <w:noProof/>
              </w:rPr>
            </w:pPr>
            <w:r>
              <w:rPr>
                <w:noProof/>
              </w:rPr>
              <w:t>S2</w:t>
            </w:r>
          </w:p>
        </w:tc>
      </w:tr>
      <w:tr w:rsidR="00106B3A" w:rsidTr="008F52AA">
        <w:tc>
          <w:tcPr>
            <w:tcW w:w="1843" w:type="dxa"/>
            <w:tcBorders>
              <w:left w:val="single" w:sz="4" w:space="0" w:color="auto"/>
            </w:tcBorders>
          </w:tcPr>
          <w:p w:rsidR="00106B3A" w:rsidRDefault="00106B3A" w:rsidP="008F52AA">
            <w:pPr>
              <w:pStyle w:val="CRCoverPage"/>
              <w:spacing w:after="0"/>
              <w:rPr>
                <w:b/>
                <w:i/>
                <w:noProof/>
                <w:sz w:val="8"/>
                <w:szCs w:val="8"/>
              </w:rPr>
            </w:pPr>
          </w:p>
        </w:tc>
        <w:tc>
          <w:tcPr>
            <w:tcW w:w="7798" w:type="dxa"/>
            <w:gridSpan w:val="10"/>
            <w:tcBorders>
              <w:right w:val="single" w:sz="4" w:space="0" w:color="auto"/>
            </w:tcBorders>
          </w:tcPr>
          <w:p w:rsidR="00106B3A" w:rsidRDefault="00106B3A" w:rsidP="008F52AA">
            <w:pPr>
              <w:pStyle w:val="CRCoverPage"/>
              <w:spacing w:after="0"/>
              <w:rPr>
                <w:noProof/>
                <w:sz w:val="8"/>
                <w:szCs w:val="8"/>
              </w:rPr>
            </w:pPr>
          </w:p>
        </w:tc>
      </w:tr>
      <w:tr w:rsidR="00106B3A" w:rsidTr="008F52AA">
        <w:trPr>
          <w:trHeight w:val="291"/>
        </w:trPr>
        <w:tc>
          <w:tcPr>
            <w:tcW w:w="1843" w:type="dxa"/>
            <w:tcBorders>
              <w:left w:val="single" w:sz="4" w:space="0" w:color="auto"/>
            </w:tcBorders>
          </w:tcPr>
          <w:p w:rsidR="00106B3A" w:rsidRDefault="00106B3A" w:rsidP="008F52AA">
            <w:pPr>
              <w:pStyle w:val="CRCoverPage"/>
              <w:tabs>
                <w:tab w:val="right" w:pos="1759"/>
              </w:tabs>
              <w:spacing w:after="0"/>
              <w:rPr>
                <w:b/>
                <w:i/>
                <w:noProof/>
              </w:rPr>
            </w:pPr>
            <w:r>
              <w:rPr>
                <w:b/>
                <w:i/>
                <w:noProof/>
              </w:rPr>
              <w:t>Work item code:</w:t>
            </w:r>
          </w:p>
        </w:tc>
        <w:tc>
          <w:tcPr>
            <w:tcW w:w="3260" w:type="dxa"/>
            <w:gridSpan w:val="5"/>
            <w:shd w:val="pct30" w:color="FFFF00" w:fill="auto"/>
          </w:tcPr>
          <w:p w:rsidR="00106B3A" w:rsidRPr="00D22E38" w:rsidRDefault="00106B3A" w:rsidP="008F52AA">
            <w:pPr>
              <w:pStyle w:val="CRCoverPage"/>
              <w:spacing w:after="0"/>
              <w:rPr>
                <w:noProof/>
              </w:rPr>
            </w:pPr>
            <w:r w:rsidRPr="00404B4F">
              <w:rPr>
                <w:noProof/>
              </w:rPr>
              <w:t>5G_eSBA</w:t>
            </w:r>
          </w:p>
        </w:tc>
        <w:tc>
          <w:tcPr>
            <w:tcW w:w="994" w:type="dxa"/>
            <w:gridSpan w:val="2"/>
            <w:tcBorders>
              <w:left w:val="nil"/>
            </w:tcBorders>
          </w:tcPr>
          <w:p w:rsidR="00106B3A" w:rsidRDefault="00106B3A" w:rsidP="008F52AA">
            <w:pPr>
              <w:pStyle w:val="CRCoverPage"/>
              <w:spacing w:after="0"/>
              <w:ind w:right="100"/>
              <w:rPr>
                <w:noProof/>
              </w:rPr>
            </w:pPr>
          </w:p>
        </w:tc>
        <w:tc>
          <w:tcPr>
            <w:tcW w:w="1417" w:type="dxa"/>
            <w:gridSpan w:val="2"/>
            <w:tcBorders>
              <w:left w:val="nil"/>
            </w:tcBorders>
          </w:tcPr>
          <w:p w:rsidR="00106B3A" w:rsidRDefault="00106B3A" w:rsidP="008F52A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06B3A" w:rsidRDefault="00106B3A" w:rsidP="008F52AA">
            <w:pPr>
              <w:pStyle w:val="CRCoverPage"/>
              <w:spacing w:after="0"/>
              <w:ind w:left="100"/>
              <w:rPr>
                <w:noProof/>
              </w:rPr>
            </w:pPr>
            <w:r w:rsidRPr="00404B4F">
              <w:rPr>
                <w:noProof/>
              </w:rPr>
              <w:t>2019-0</w:t>
            </w:r>
            <w:r>
              <w:rPr>
                <w:noProof/>
              </w:rPr>
              <w:t>3-31</w:t>
            </w:r>
          </w:p>
        </w:tc>
      </w:tr>
      <w:tr w:rsidR="00106B3A" w:rsidTr="008F52AA">
        <w:tc>
          <w:tcPr>
            <w:tcW w:w="1843" w:type="dxa"/>
            <w:tcBorders>
              <w:left w:val="single" w:sz="4" w:space="0" w:color="auto"/>
            </w:tcBorders>
          </w:tcPr>
          <w:p w:rsidR="00106B3A" w:rsidRDefault="00106B3A" w:rsidP="008F52AA">
            <w:pPr>
              <w:pStyle w:val="CRCoverPage"/>
              <w:spacing w:after="0"/>
              <w:rPr>
                <w:b/>
                <w:i/>
                <w:noProof/>
                <w:sz w:val="8"/>
                <w:szCs w:val="8"/>
              </w:rPr>
            </w:pPr>
          </w:p>
        </w:tc>
        <w:tc>
          <w:tcPr>
            <w:tcW w:w="1560" w:type="dxa"/>
            <w:gridSpan w:val="4"/>
          </w:tcPr>
          <w:p w:rsidR="00106B3A" w:rsidRDefault="00106B3A" w:rsidP="008F52AA">
            <w:pPr>
              <w:pStyle w:val="CRCoverPage"/>
              <w:spacing w:after="0"/>
              <w:rPr>
                <w:noProof/>
                <w:sz w:val="8"/>
                <w:szCs w:val="8"/>
              </w:rPr>
            </w:pPr>
          </w:p>
        </w:tc>
        <w:tc>
          <w:tcPr>
            <w:tcW w:w="2694" w:type="dxa"/>
            <w:gridSpan w:val="3"/>
          </w:tcPr>
          <w:p w:rsidR="00106B3A" w:rsidRDefault="00106B3A" w:rsidP="008F52AA">
            <w:pPr>
              <w:pStyle w:val="CRCoverPage"/>
              <w:spacing w:after="0"/>
              <w:rPr>
                <w:noProof/>
                <w:sz w:val="8"/>
                <w:szCs w:val="8"/>
              </w:rPr>
            </w:pPr>
          </w:p>
        </w:tc>
        <w:tc>
          <w:tcPr>
            <w:tcW w:w="1417" w:type="dxa"/>
            <w:gridSpan w:val="2"/>
          </w:tcPr>
          <w:p w:rsidR="00106B3A" w:rsidRDefault="00106B3A" w:rsidP="008F52AA">
            <w:pPr>
              <w:pStyle w:val="CRCoverPage"/>
              <w:spacing w:after="0"/>
              <w:rPr>
                <w:noProof/>
                <w:sz w:val="8"/>
                <w:szCs w:val="8"/>
              </w:rPr>
            </w:pPr>
          </w:p>
        </w:tc>
        <w:tc>
          <w:tcPr>
            <w:tcW w:w="2127" w:type="dxa"/>
            <w:tcBorders>
              <w:right w:val="single" w:sz="4" w:space="0" w:color="auto"/>
            </w:tcBorders>
          </w:tcPr>
          <w:p w:rsidR="00106B3A" w:rsidRDefault="00106B3A" w:rsidP="008F52AA">
            <w:pPr>
              <w:pStyle w:val="CRCoverPage"/>
              <w:spacing w:after="0"/>
              <w:rPr>
                <w:noProof/>
                <w:sz w:val="8"/>
                <w:szCs w:val="8"/>
              </w:rPr>
            </w:pPr>
          </w:p>
        </w:tc>
      </w:tr>
      <w:tr w:rsidR="00106B3A" w:rsidTr="008F52AA">
        <w:trPr>
          <w:cantSplit/>
        </w:trPr>
        <w:tc>
          <w:tcPr>
            <w:tcW w:w="1843" w:type="dxa"/>
            <w:tcBorders>
              <w:left w:val="single" w:sz="4" w:space="0" w:color="auto"/>
            </w:tcBorders>
          </w:tcPr>
          <w:p w:rsidR="00106B3A" w:rsidRDefault="00106B3A" w:rsidP="008F52AA">
            <w:pPr>
              <w:pStyle w:val="CRCoverPage"/>
              <w:tabs>
                <w:tab w:val="right" w:pos="1759"/>
              </w:tabs>
              <w:spacing w:after="0"/>
              <w:rPr>
                <w:b/>
                <w:i/>
                <w:noProof/>
              </w:rPr>
            </w:pPr>
            <w:r>
              <w:rPr>
                <w:b/>
                <w:i/>
                <w:noProof/>
              </w:rPr>
              <w:t>Category:</w:t>
            </w:r>
          </w:p>
        </w:tc>
        <w:tc>
          <w:tcPr>
            <w:tcW w:w="425" w:type="dxa"/>
            <w:shd w:val="pct30" w:color="FFFF00" w:fill="auto"/>
          </w:tcPr>
          <w:p w:rsidR="00106B3A" w:rsidRDefault="00106B3A" w:rsidP="008F52AA">
            <w:pPr>
              <w:pStyle w:val="CRCoverPage"/>
              <w:spacing w:after="0"/>
              <w:ind w:left="100"/>
              <w:rPr>
                <w:b/>
                <w:noProof/>
              </w:rPr>
            </w:pPr>
            <w:r>
              <w:rPr>
                <w:b/>
                <w:noProof/>
              </w:rPr>
              <w:t>B</w:t>
            </w:r>
          </w:p>
        </w:tc>
        <w:tc>
          <w:tcPr>
            <w:tcW w:w="3829" w:type="dxa"/>
            <w:gridSpan w:val="6"/>
            <w:tcBorders>
              <w:left w:val="nil"/>
            </w:tcBorders>
          </w:tcPr>
          <w:p w:rsidR="00106B3A" w:rsidRDefault="00106B3A" w:rsidP="008F52AA">
            <w:pPr>
              <w:pStyle w:val="CRCoverPage"/>
              <w:spacing w:after="0"/>
              <w:rPr>
                <w:noProof/>
              </w:rPr>
            </w:pPr>
          </w:p>
        </w:tc>
        <w:tc>
          <w:tcPr>
            <w:tcW w:w="1417" w:type="dxa"/>
            <w:gridSpan w:val="2"/>
            <w:tcBorders>
              <w:left w:val="nil"/>
            </w:tcBorders>
          </w:tcPr>
          <w:p w:rsidR="00106B3A" w:rsidRDefault="00106B3A" w:rsidP="008F52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06B3A" w:rsidRDefault="00106B3A" w:rsidP="008F52AA">
            <w:pPr>
              <w:pStyle w:val="CRCoverPage"/>
              <w:spacing w:after="0"/>
              <w:ind w:left="100"/>
              <w:rPr>
                <w:noProof/>
              </w:rPr>
            </w:pPr>
            <w:r>
              <w:rPr>
                <w:noProof/>
              </w:rPr>
              <w:t>Rel-16</w:t>
            </w:r>
          </w:p>
        </w:tc>
      </w:tr>
      <w:tr w:rsidR="00106B3A" w:rsidTr="008F52AA">
        <w:tc>
          <w:tcPr>
            <w:tcW w:w="1843" w:type="dxa"/>
            <w:tcBorders>
              <w:left w:val="single" w:sz="4" w:space="0" w:color="auto"/>
              <w:bottom w:val="single" w:sz="4" w:space="0" w:color="auto"/>
            </w:tcBorders>
          </w:tcPr>
          <w:p w:rsidR="00106B3A" w:rsidRDefault="00106B3A" w:rsidP="008F52AA">
            <w:pPr>
              <w:pStyle w:val="CRCoverPage"/>
              <w:spacing w:after="0"/>
              <w:rPr>
                <w:b/>
                <w:i/>
                <w:noProof/>
              </w:rPr>
            </w:pPr>
          </w:p>
        </w:tc>
        <w:tc>
          <w:tcPr>
            <w:tcW w:w="4678" w:type="dxa"/>
            <w:gridSpan w:val="8"/>
            <w:tcBorders>
              <w:bottom w:val="single" w:sz="4" w:space="0" w:color="auto"/>
            </w:tcBorders>
          </w:tcPr>
          <w:p w:rsidR="00106B3A" w:rsidRDefault="00106B3A" w:rsidP="008F52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06B3A" w:rsidRDefault="00106B3A" w:rsidP="008F52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06B3A" w:rsidRPr="007C2097" w:rsidRDefault="00106B3A" w:rsidP="008F52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p>
        </w:tc>
      </w:tr>
      <w:tr w:rsidR="00106B3A" w:rsidTr="008F52AA">
        <w:tc>
          <w:tcPr>
            <w:tcW w:w="1843" w:type="dxa"/>
          </w:tcPr>
          <w:p w:rsidR="00106B3A" w:rsidRDefault="00106B3A" w:rsidP="008F52AA">
            <w:pPr>
              <w:pStyle w:val="CRCoverPage"/>
              <w:spacing w:after="0"/>
              <w:rPr>
                <w:b/>
                <w:i/>
                <w:noProof/>
                <w:sz w:val="8"/>
                <w:szCs w:val="8"/>
              </w:rPr>
            </w:pPr>
          </w:p>
        </w:tc>
        <w:tc>
          <w:tcPr>
            <w:tcW w:w="7798" w:type="dxa"/>
            <w:gridSpan w:val="10"/>
          </w:tcPr>
          <w:p w:rsidR="00106B3A" w:rsidRDefault="00106B3A" w:rsidP="008F52AA">
            <w:pPr>
              <w:pStyle w:val="CRCoverPage"/>
              <w:spacing w:after="0"/>
              <w:rPr>
                <w:noProof/>
                <w:sz w:val="8"/>
                <w:szCs w:val="8"/>
              </w:rPr>
            </w:pPr>
          </w:p>
        </w:tc>
      </w:tr>
      <w:tr w:rsidR="00106B3A" w:rsidTr="008F52AA">
        <w:tc>
          <w:tcPr>
            <w:tcW w:w="2268" w:type="dxa"/>
            <w:gridSpan w:val="2"/>
            <w:tcBorders>
              <w:top w:val="single" w:sz="4" w:space="0" w:color="auto"/>
              <w:left w:val="single" w:sz="4" w:space="0" w:color="auto"/>
            </w:tcBorders>
          </w:tcPr>
          <w:p w:rsidR="00106B3A" w:rsidRDefault="00106B3A" w:rsidP="008F52A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06B3A" w:rsidRDefault="00106B3A" w:rsidP="008F52AA">
            <w:pPr>
              <w:pStyle w:val="CRCoverPage"/>
              <w:spacing w:after="0"/>
              <w:ind w:left="100"/>
              <w:rPr>
                <w:noProof/>
              </w:rPr>
            </w:pPr>
            <w:r>
              <w:rPr>
                <w:noProof/>
              </w:rPr>
              <w:t>There are many unresolved items:</w:t>
            </w:r>
          </w:p>
          <w:p w:rsidR="00106B3A" w:rsidRDefault="00106B3A" w:rsidP="008F52AA">
            <w:pPr>
              <w:pStyle w:val="CRCoverPage"/>
              <w:spacing w:after="0"/>
              <w:ind w:left="100"/>
              <w:rPr>
                <w:noProof/>
              </w:rPr>
            </w:pPr>
          </w:p>
          <w:p w:rsidR="00106B3A" w:rsidRDefault="00106B3A" w:rsidP="008F52AA">
            <w:pPr>
              <w:pStyle w:val="EditorsNote"/>
              <w:rPr>
                <w:rFonts w:eastAsia="Malgun Gothic"/>
              </w:rPr>
            </w:pPr>
            <w:r>
              <w:rPr>
                <w:rFonts w:eastAsia="Malgun Gothic"/>
                <w:lang w:val="en-US"/>
              </w:rPr>
              <w:t xml:space="preserve">1) </w:t>
            </w:r>
            <w:r>
              <w:rPr>
                <w:rFonts w:eastAsia="Malgun Gothic"/>
              </w:rPr>
              <w:t>Editor's note:</w:t>
            </w:r>
            <w:r>
              <w:rPr>
                <w:rFonts w:eastAsia="Malgun Gothic"/>
              </w:rPr>
              <w:tab/>
              <w:t>It is FFS whether the NF Service Set ID is unique within the NF instance or NF Set. If former, it is FFS how to correlate the NF Service Set ID values between the NF instances within the NF Set.</w:t>
            </w:r>
          </w:p>
          <w:p w:rsidR="00106B3A" w:rsidRDefault="00106B3A" w:rsidP="008F52AA">
            <w:pPr>
              <w:pStyle w:val="EditorsNote"/>
              <w:rPr>
                <w:lang w:eastAsia="zh-CN"/>
              </w:rPr>
            </w:pPr>
            <w:r>
              <w:rPr>
                <w:lang w:val="en-US" w:eastAsia="zh-CN"/>
              </w:rPr>
              <w:t xml:space="preserve">2) </w:t>
            </w:r>
            <w:r>
              <w:rPr>
                <w:lang w:eastAsia="zh-CN"/>
              </w:rPr>
              <w:t>Editor's note:</w:t>
            </w:r>
            <w:r>
              <w:rPr>
                <w:lang w:eastAsia="zh-CN"/>
              </w:rPr>
              <w:tab/>
              <w:t>To be updated if needed based on the outcome of the ongoing discussions regarding the SET concept.</w:t>
            </w:r>
          </w:p>
          <w:p w:rsidR="00106B3A" w:rsidRDefault="00106B3A" w:rsidP="008F52AA">
            <w:pPr>
              <w:pStyle w:val="EditorsNote"/>
            </w:pPr>
            <w:r>
              <w:rPr>
                <w:lang w:val="en-US"/>
              </w:rPr>
              <w:t xml:space="preserve">3) </w:t>
            </w:r>
            <w:r>
              <w:t>Editor's note:</w:t>
            </w:r>
            <w:r>
              <w:tab/>
              <w:t>This text of this bullet needs to be updated depending on the outcome of the NF set discussion.</w:t>
            </w:r>
          </w:p>
          <w:p w:rsidR="00106B3A" w:rsidRDefault="00106B3A" w:rsidP="008F52AA">
            <w:pPr>
              <w:pStyle w:val="EditorsNote"/>
            </w:pPr>
            <w:r>
              <w:rPr>
                <w:lang w:val="en-US"/>
              </w:rPr>
              <w:t xml:space="preserve">4) </w:t>
            </w:r>
            <w:r>
              <w:t>Editor's note:</w:t>
            </w:r>
            <w:r>
              <w:tab/>
              <w:t>It is FFS whether the locality parameter is defined at NF instance level or NF service instance level. If latter, the locality of the NF instance is the union of the locations of its NF service instances. If later, it is FFS how stateful NF services can handle request and process transactions for the same UE.</w:t>
            </w:r>
          </w:p>
          <w:p w:rsidR="00106B3A" w:rsidRDefault="00106B3A" w:rsidP="008F52AA">
            <w:pPr>
              <w:pStyle w:val="CRCoverPage"/>
              <w:spacing w:after="0"/>
              <w:ind w:left="100"/>
              <w:rPr>
                <w:noProof/>
              </w:rPr>
            </w:pPr>
            <w:r>
              <w:rPr>
                <w:noProof/>
              </w:rPr>
              <w:t>Proposing to resolve these items:</w:t>
            </w:r>
          </w:p>
          <w:p w:rsidR="00106B3A" w:rsidRDefault="00106B3A" w:rsidP="008F52AA">
            <w:pPr>
              <w:pStyle w:val="CRCoverPage"/>
              <w:spacing w:after="0"/>
              <w:rPr>
                <w:noProof/>
              </w:rPr>
            </w:pPr>
            <w:r>
              <w:rPr>
                <w:noProof/>
              </w:rPr>
              <w:t>Item 1:</w:t>
            </w:r>
          </w:p>
          <w:p w:rsidR="00106B3A" w:rsidRDefault="00106B3A" w:rsidP="00106B3A">
            <w:pPr>
              <w:pStyle w:val="CRCoverPage"/>
              <w:numPr>
                <w:ilvl w:val="0"/>
                <w:numId w:val="2"/>
              </w:numPr>
              <w:spacing w:after="0"/>
              <w:rPr>
                <w:noProof/>
              </w:rPr>
            </w:pPr>
            <w:r>
              <w:rPr>
                <w:noProof/>
              </w:rPr>
              <w:t xml:space="preserve">Let us say UE transaction is processed by NF Service Set #1 within NF instance #1. </w:t>
            </w:r>
          </w:p>
          <w:p w:rsidR="00106B3A" w:rsidRDefault="00106B3A" w:rsidP="00106B3A">
            <w:pPr>
              <w:pStyle w:val="CRCoverPage"/>
              <w:numPr>
                <w:ilvl w:val="0"/>
                <w:numId w:val="2"/>
              </w:numPr>
              <w:spacing w:after="0"/>
              <w:rPr>
                <w:noProof/>
              </w:rPr>
            </w:pPr>
            <w:r>
              <w:rPr>
                <w:noProof/>
              </w:rPr>
              <w:t>For subsequent transaction, another NF instance #2 within the same NF set is selected. All NF service sets of the same service type are considered to be equivalent. Thus the consumer/SCP could select any NF service set of the same service type in principle. However, if the NF service sets within NFs are grouped / optimized for specific feature/slice etc, then the recommendation is that the NFs within the same NF set use equivalent numbering scheme:</w:t>
            </w:r>
          </w:p>
          <w:p w:rsidR="00106B3A" w:rsidRDefault="00106B3A" w:rsidP="00106B3A">
            <w:pPr>
              <w:pStyle w:val="CRCoverPage"/>
              <w:numPr>
                <w:ilvl w:val="0"/>
                <w:numId w:val="2"/>
              </w:numPr>
              <w:spacing w:after="0"/>
              <w:rPr>
                <w:noProof/>
              </w:rPr>
            </w:pPr>
            <w:r>
              <w:rPr>
                <w:noProof/>
              </w:rPr>
              <w:t>NF Service Set A within NF instance-1 &amp;</w:t>
            </w:r>
          </w:p>
          <w:p w:rsidR="00106B3A" w:rsidRDefault="00106B3A" w:rsidP="00106B3A">
            <w:pPr>
              <w:pStyle w:val="CRCoverPage"/>
              <w:numPr>
                <w:ilvl w:val="0"/>
                <w:numId w:val="2"/>
              </w:numPr>
              <w:spacing w:after="0"/>
              <w:rPr>
                <w:noProof/>
              </w:rPr>
            </w:pPr>
            <w:r>
              <w:rPr>
                <w:noProof/>
              </w:rPr>
              <w:t xml:space="preserve">NF Service Set A within NF instance-2 are optimized for the same feature/slice etc. </w:t>
            </w:r>
          </w:p>
          <w:p w:rsidR="00106B3A" w:rsidRDefault="00106B3A" w:rsidP="008F52AA">
            <w:pPr>
              <w:pStyle w:val="CRCoverPage"/>
              <w:spacing w:after="0"/>
              <w:rPr>
                <w:noProof/>
              </w:rPr>
            </w:pPr>
          </w:p>
          <w:p w:rsidR="00106B3A" w:rsidRDefault="00106B3A" w:rsidP="008F52AA">
            <w:pPr>
              <w:pStyle w:val="CRCoverPage"/>
              <w:spacing w:after="0"/>
              <w:rPr>
                <w:noProof/>
              </w:rPr>
            </w:pPr>
            <w:r>
              <w:rPr>
                <w:noProof/>
              </w:rPr>
              <w:t>Item 2/3:</w:t>
            </w:r>
          </w:p>
          <w:p w:rsidR="00106B3A" w:rsidRDefault="00106B3A" w:rsidP="00106B3A">
            <w:pPr>
              <w:pStyle w:val="CRCoverPage"/>
              <w:numPr>
                <w:ilvl w:val="0"/>
                <w:numId w:val="2"/>
              </w:numPr>
              <w:spacing w:after="0"/>
              <w:rPr>
                <w:noProof/>
              </w:rPr>
            </w:pPr>
            <w:r>
              <w:rPr>
                <w:noProof/>
              </w:rPr>
              <w:t xml:space="preserve">It was pending resolution of items #1/#4. </w:t>
            </w:r>
          </w:p>
          <w:p w:rsidR="00106B3A" w:rsidRDefault="00106B3A" w:rsidP="008F52AA">
            <w:pPr>
              <w:pStyle w:val="CRCoverPage"/>
              <w:spacing w:after="0"/>
              <w:rPr>
                <w:noProof/>
              </w:rPr>
            </w:pPr>
          </w:p>
          <w:p w:rsidR="00106B3A" w:rsidRDefault="00106B3A" w:rsidP="008F52AA">
            <w:pPr>
              <w:pStyle w:val="CRCoverPage"/>
              <w:spacing w:after="0"/>
              <w:rPr>
                <w:noProof/>
              </w:rPr>
            </w:pPr>
            <w:r>
              <w:rPr>
                <w:noProof/>
              </w:rPr>
              <w:t xml:space="preserve">Item 4: </w:t>
            </w:r>
          </w:p>
          <w:p w:rsidR="00106B3A" w:rsidRPr="002A137C" w:rsidRDefault="00106B3A" w:rsidP="00106B3A">
            <w:pPr>
              <w:pStyle w:val="CRCoverPage"/>
              <w:numPr>
                <w:ilvl w:val="0"/>
                <w:numId w:val="2"/>
              </w:numPr>
              <w:spacing w:after="0"/>
              <w:rPr>
                <w:noProof/>
              </w:rPr>
            </w:pPr>
            <w:r>
              <w:rPr>
                <w:noProof/>
              </w:rPr>
              <w:t>As illustrated in figure below, t</w:t>
            </w:r>
            <w:r w:rsidRPr="002A137C">
              <w:rPr>
                <w:noProof/>
                <w:lang w:val="en-US"/>
              </w:rPr>
              <w:t xml:space="preserve">his can result in major technical issues as services within the NF are dependent on each other for processing UE transactions. Thus it can result in delay and impact performance. </w:t>
            </w:r>
          </w:p>
          <w:p w:rsidR="00106B3A" w:rsidRDefault="00106B3A" w:rsidP="00106B3A">
            <w:pPr>
              <w:pStyle w:val="CRCoverPage"/>
              <w:numPr>
                <w:ilvl w:val="0"/>
                <w:numId w:val="2"/>
              </w:numPr>
              <w:spacing w:after="0"/>
              <w:rPr>
                <w:noProof/>
              </w:rPr>
            </w:pPr>
          </w:p>
          <w:p w:rsidR="00106B3A" w:rsidRPr="00F72F53" w:rsidRDefault="00106B3A" w:rsidP="008F52AA">
            <w:pPr>
              <w:pStyle w:val="EditorsNote"/>
              <w:rPr>
                <w:lang w:val="en-US" w:eastAsia="zh-CN"/>
              </w:rPr>
            </w:pPr>
            <w:r>
              <w:rPr>
                <w:noProof/>
                <w:lang w:val="en-US" w:eastAsia="zh-CN"/>
              </w:rPr>
              <w:drawing>
                <wp:inline distT="0" distB="0" distL="0" distR="0" wp14:anchorId="307D880F" wp14:editId="5AD98389">
                  <wp:extent cx="4227195" cy="13195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7195" cy="1319530"/>
                          </a:xfrm>
                          <a:prstGeom prst="rect">
                            <a:avLst/>
                          </a:prstGeom>
                          <a:noFill/>
                        </pic:spPr>
                      </pic:pic>
                    </a:graphicData>
                  </a:graphic>
                </wp:inline>
              </w:drawing>
            </w:r>
          </w:p>
          <w:p w:rsidR="00106B3A" w:rsidRPr="00DA3F88" w:rsidRDefault="00106B3A" w:rsidP="00106B3A">
            <w:pPr>
              <w:pStyle w:val="CRCoverPage"/>
              <w:numPr>
                <w:ilvl w:val="0"/>
                <w:numId w:val="2"/>
              </w:numPr>
              <w:spacing w:after="0"/>
              <w:rPr>
                <w:noProof/>
                <w:lang w:val="en-US"/>
              </w:rPr>
            </w:pPr>
            <w:r w:rsidRPr="002A137C">
              <w:rPr>
                <w:noProof/>
                <w:lang w:val="en-US"/>
              </w:rPr>
              <w:t xml:space="preserve">Distributing NFs within a NF Set across different locality (DC) allows the same functionality to be supported but without the technical issues illustrated </w:t>
            </w:r>
            <w:r>
              <w:rPr>
                <w:noProof/>
                <w:lang w:val="en-US"/>
              </w:rPr>
              <w:t>above. It is proposed to retain Locality at the NF level and simply remove EN for item #4.</w:t>
            </w:r>
          </w:p>
          <w:p w:rsidR="00106B3A" w:rsidRPr="004A1BD9" w:rsidRDefault="00106B3A" w:rsidP="008F52AA">
            <w:pPr>
              <w:pStyle w:val="CRCoverPage"/>
              <w:spacing w:after="0"/>
              <w:ind w:left="100"/>
              <w:rPr>
                <w:noProof/>
              </w:rPr>
            </w:pPr>
          </w:p>
        </w:tc>
      </w:tr>
      <w:tr w:rsidR="00106B3A" w:rsidTr="008F52AA">
        <w:tc>
          <w:tcPr>
            <w:tcW w:w="2268" w:type="dxa"/>
            <w:gridSpan w:val="2"/>
            <w:tcBorders>
              <w:left w:val="single" w:sz="4" w:space="0" w:color="auto"/>
            </w:tcBorders>
          </w:tcPr>
          <w:p w:rsidR="00106B3A" w:rsidRDefault="00106B3A" w:rsidP="008F52AA">
            <w:pPr>
              <w:pStyle w:val="CRCoverPage"/>
              <w:spacing w:after="0"/>
              <w:rPr>
                <w:b/>
                <w:i/>
                <w:noProof/>
                <w:sz w:val="8"/>
                <w:szCs w:val="8"/>
              </w:rPr>
            </w:pPr>
          </w:p>
        </w:tc>
        <w:tc>
          <w:tcPr>
            <w:tcW w:w="7373" w:type="dxa"/>
            <w:gridSpan w:val="9"/>
            <w:tcBorders>
              <w:right w:val="single" w:sz="4" w:space="0" w:color="auto"/>
            </w:tcBorders>
          </w:tcPr>
          <w:p w:rsidR="00106B3A" w:rsidRDefault="00106B3A" w:rsidP="008F52AA">
            <w:pPr>
              <w:pStyle w:val="CRCoverPage"/>
              <w:spacing w:after="0"/>
              <w:rPr>
                <w:noProof/>
                <w:sz w:val="8"/>
                <w:szCs w:val="8"/>
              </w:rPr>
            </w:pPr>
          </w:p>
        </w:tc>
      </w:tr>
      <w:tr w:rsidR="00106B3A" w:rsidTr="008F52AA">
        <w:tc>
          <w:tcPr>
            <w:tcW w:w="2268" w:type="dxa"/>
            <w:gridSpan w:val="2"/>
            <w:tcBorders>
              <w:left w:val="single" w:sz="4" w:space="0" w:color="auto"/>
            </w:tcBorders>
          </w:tcPr>
          <w:p w:rsidR="00106B3A" w:rsidRDefault="00106B3A" w:rsidP="008F52A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06B3A" w:rsidRDefault="00106B3A" w:rsidP="00106B3A">
            <w:pPr>
              <w:pStyle w:val="CRCoverPage"/>
              <w:numPr>
                <w:ilvl w:val="0"/>
                <w:numId w:val="1"/>
              </w:numPr>
              <w:spacing w:after="0"/>
              <w:rPr>
                <w:noProof/>
              </w:rPr>
            </w:pPr>
            <w:r>
              <w:rPr>
                <w:noProof/>
              </w:rPr>
              <w:t xml:space="preserve"> Item 1:</w:t>
            </w:r>
          </w:p>
          <w:p w:rsidR="00106B3A" w:rsidRDefault="00106B3A" w:rsidP="008F52AA">
            <w:pPr>
              <w:pStyle w:val="CRCoverPage"/>
              <w:spacing w:after="0"/>
              <w:ind w:left="460"/>
              <w:rPr>
                <w:noProof/>
              </w:rPr>
            </w:pPr>
            <w:r>
              <w:rPr>
                <w:noProof/>
              </w:rPr>
              <w:t>Following principles are assumed and proposed:</w:t>
            </w:r>
          </w:p>
          <w:p w:rsidR="00106B3A" w:rsidRDefault="00106B3A" w:rsidP="008F52AA">
            <w:r>
              <w:t>1. Subsequent procedure can trigger reselection within an NF Set.</w:t>
            </w:r>
          </w:p>
          <w:p w:rsidR="00106B3A" w:rsidRDefault="00106B3A" w:rsidP="008F52AA">
            <w:pPr>
              <w:rPr>
                <w:color w:val="FF0000"/>
              </w:rPr>
            </w:pPr>
            <w:r>
              <w:t>2. NFs within the NF Set are equivalent, the corresponding service instances of the same service type are equivalent as well</w:t>
            </w:r>
          </w:p>
          <w:p w:rsidR="00106B3A" w:rsidRDefault="00106B3A" w:rsidP="00106B3A">
            <w:pPr>
              <w:pStyle w:val="CRCoverPage"/>
              <w:numPr>
                <w:ilvl w:val="0"/>
                <w:numId w:val="1"/>
              </w:numPr>
              <w:spacing w:after="0"/>
              <w:rPr>
                <w:noProof/>
              </w:rPr>
            </w:pPr>
            <w:r>
              <w:rPr>
                <w:noProof/>
              </w:rPr>
              <w:t>Items 2/3/4:</w:t>
            </w:r>
          </w:p>
          <w:p w:rsidR="00106B3A" w:rsidRDefault="00106B3A" w:rsidP="008F52AA">
            <w:pPr>
              <w:pStyle w:val="CRCoverPage"/>
              <w:spacing w:after="0"/>
              <w:ind w:left="460"/>
              <w:rPr>
                <w:noProof/>
              </w:rPr>
            </w:pPr>
            <w:r>
              <w:rPr>
                <w:noProof/>
              </w:rPr>
              <w:t>Simply remove Editor’s notes</w:t>
            </w:r>
          </w:p>
          <w:p w:rsidR="00106B3A" w:rsidRDefault="00106B3A" w:rsidP="008F52AA">
            <w:pPr>
              <w:pStyle w:val="CRCoverPage"/>
              <w:spacing w:after="0"/>
              <w:rPr>
                <w:noProof/>
              </w:rPr>
            </w:pPr>
          </w:p>
          <w:p w:rsidR="00106B3A" w:rsidRPr="00937061" w:rsidRDefault="00106B3A" w:rsidP="008F52AA">
            <w:pPr>
              <w:pStyle w:val="CRCoverPage"/>
              <w:spacing w:after="0"/>
              <w:rPr>
                <w:b/>
                <w:noProof/>
              </w:rPr>
            </w:pPr>
            <w:r w:rsidRPr="00937061">
              <w:rPr>
                <w:b/>
                <w:noProof/>
              </w:rPr>
              <w:t>Revision:</w:t>
            </w:r>
          </w:p>
          <w:p w:rsidR="00106B3A" w:rsidRDefault="00106B3A" w:rsidP="00106B3A">
            <w:pPr>
              <w:pStyle w:val="CRCoverPage"/>
              <w:numPr>
                <w:ilvl w:val="0"/>
                <w:numId w:val="3"/>
              </w:numPr>
              <w:spacing w:after="0"/>
              <w:rPr>
                <w:b/>
                <w:noProof/>
              </w:rPr>
            </w:pPr>
            <w:r w:rsidRPr="00937061">
              <w:rPr>
                <w:b/>
                <w:noProof/>
              </w:rPr>
              <w:t>Principles for binding, selection and reselection.</w:t>
            </w:r>
          </w:p>
          <w:p w:rsidR="00106B3A" w:rsidRDefault="00106B3A" w:rsidP="008F52AA">
            <w:pPr>
              <w:pStyle w:val="CRCoverPage"/>
              <w:spacing w:after="0"/>
              <w:ind w:left="100"/>
              <w:rPr>
                <w:b/>
                <w:noProof/>
              </w:rPr>
            </w:pPr>
            <w:r w:rsidRPr="00CB4E39">
              <w:rPr>
                <w:b/>
                <w:noProof/>
              </w:rPr>
              <w:t xml:space="preserve">Rev </w:t>
            </w:r>
            <w:r>
              <w:rPr>
                <w:b/>
                <w:noProof/>
              </w:rPr>
              <w:t>6</w:t>
            </w:r>
            <w:r w:rsidRPr="00CB4E39">
              <w:rPr>
                <w:b/>
                <w:noProof/>
              </w:rPr>
              <w:t xml:space="preserve">: </w:t>
            </w:r>
          </w:p>
          <w:p w:rsidR="00106B3A" w:rsidRDefault="00106B3A" w:rsidP="008F52AA">
            <w:pPr>
              <w:pStyle w:val="CRCoverPage"/>
              <w:spacing w:after="0"/>
              <w:ind w:left="100"/>
              <w:rPr>
                <w:noProof/>
              </w:rPr>
            </w:pPr>
            <w:r w:rsidRPr="00345C9A">
              <w:rPr>
                <w:noProof/>
              </w:rPr>
              <w:t>Clarification on Reselection of NF Service Instance within equivalent NF Service Sets. Clarify that the Binding Indication can include identifiers of NF service set, NF set, NF instance, NF service instance.</w:t>
            </w:r>
          </w:p>
          <w:p w:rsidR="0088622D" w:rsidRDefault="0088622D" w:rsidP="008F52AA">
            <w:pPr>
              <w:pStyle w:val="CRCoverPage"/>
              <w:spacing w:after="0"/>
              <w:ind w:left="100"/>
              <w:rPr>
                <w:b/>
                <w:noProof/>
              </w:rPr>
            </w:pPr>
          </w:p>
          <w:p w:rsidR="005A1227" w:rsidRDefault="005A1227" w:rsidP="008F52AA">
            <w:pPr>
              <w:pStyle w:val="CRCoverPage"/>
              <w:spacing w:after="0"/>
              <w:ind w:left="100"/>
              <w:rPr>
                <w:b/>
                <w:noProof/>
              </w:rPr>
            </w:pPr>
            <w:r w:rsidRPr="005A1227">
              <w:rPr>
                <w:b/>
                <w:noProof/>
              </w:rPr>
              <w:t>Rev 10:</w:t>
            </w:r>
            <w:r>
              <w:rPr>
                <w:b/>
                <w:noProof/>
              </w:rPr>
              <w:t xml:space="preserve"> </w:t>
            </w:r>
          </w:p>
          <w:p w:rsidR="0088622D" w:rsidRDefault="005A1227" w:rsidP="008F52AA">
            <w:pPr>
              <w:pStyle w:val="CRCoverPage"/>
              <w:spacing w:after="0"/>
              <w:ind w:left="100"/>
              <w:rPr>
                <w:noProof/>
              </w:rPr>
            </w:pPr>
            <w:r>
              <w:rPr>
                <w:noProof/>
              </w:rPr>
              <w:t>R</w:t>
            </w:r>
            <w:r w:rsidRPr="005A1227">
              <w:rPr>
                <w:noProof/>
              </w:rPr>
              <w:t>esolves the EN: “it is FFS how binding indication applies in case of subscribe/notify.”</w:t>
            </w:r>
            <w:r>
              <w:rPr>
                <w:noProof/>
              </w:rPr>
              <w:t xml:space="preserve"> </w:t>
            </w:r>
            <w:r w:rsidR="0088622D">
              <w:rPr>
                <w:noProof/>
              </w:rPr>
              <w:t>by including a description how the bindings are used with subscriptions and notifications.</w:t>
            </w:r>
          </w:p>
          <w:p w:rsidR="005A1227" w:rsidRPr="005A1227" w:rsidRDefault="0088622D" w:rsidP="008F52AA">
            <w:pPr>
              <w:pStyle w:val="CRCoverPage"/>
              <w:spacing w:after="0"/>
              <w:ind w:left="100"/>
              <w:rPr>
                <w:noProof/>
              </w:rPr>
            </w:pPr>
            <w:r>
              <w:rPr>
                <w:noProof/>
              </w:rPr>
              <w:t xml:space="preserve">Resolves the EN: </w:t>
            </w:r>
            <w:r w:rsidR="005A1227">
              <w:rPr>
                <w:noProof/>
              </w:rPr>
              <w:t>“</w:t>
            </w:r>
            <w:r w:rsidR="004F1947" w:rsidRPr="004F1947">
              <w:rPr>
                <w:noProof/>
              </w:rPr>
              <w:t>whether to specify the condition to include binding indication is FFS</w:t>
            </w:r>
            <w:r w:rsidR="005A1227">
              <w:rPr>
                <w:noProof/>
              </w:rPr>
              <w:t>”</w:t>
            </w:r>
            <w:r w:rsidR="00DE399C">
              <w:rPr>
                <w:noProof/>
              </w:rPr>
              <w:t>. The conditions are not specified; it is up to the NF service producer (NF service consumer in case of subscription) to decide if and when to use bindings.</w:t>
            </w:r>
            <w:r w:rsidR="00BA6621">
              <w:rPr>
                <w:noProof/>
              </w:rPr>
              <w:t xml:space="preserve"> The EN can be removed.</w:t>
            </w:r>
            <w:r w:rsidR="00DE399C">
              <w:rPr>
                <w:noProof/>
              </w:rPr>
              <w:t xml:space="preserve"> </w:t>
            </w:r>
          </w:p>
          <w:p w:rsidR="00106B3A" w:rsidRDefault="00106B3A" w:rsidP="008F52AA">
            <w:pPr>
              <w:pStyle w:val="CRCoverPage"/>
              <w:spacing w:after="0"/>
              <w:rPr>
                <w:noProof/>
              </w:rPr>
            </w:pPr>
          </w:p>
        </w:tc>
      </w:tr>
      <w:tr w:rsidR="00106B3A" w:rsidTr="008F52AA">
        <w:tc>
          <w:tcPr>
            <w:tcW w:w="2268" w:type="dxa"/>
            <w:gridSpan w:val="2"/>
            <w:tcBorders>
              <w:left w:val="single" w:sz="4" w:space="0" w:color="auto"/>
            </w:tcBorders>
          </w:tcPr>
          <w:p w:rsidR="00106B3A" w:rsidRDefault="00106B3A" w:rsidP="008F52AA">
            <w:pPr>
              <w:pStyle w:val="CRCoverPage"/>
              <w:spacing w:after="0"/>
              <w:rPr>
                <w:b/>
                <w:i/>
                <w:noProof/>
                <w:sz w:val="8"/>
                <w:szCs w:val="8"/>
              </w:rPr>
            </w:pPr>
          </w:p>
        </w:tc>
        <w:tc>
          <w:tcPr>
            <w:tcW w:w="7373" w:type="dxa"/>
            <w:gridSpan w:val="9"/>
            <w:tcBorders>
              <w:right w:val="single" w:sz="4" w:space="0" w:color="auto"/>
            </w:tcBorders>
          </w:tcPr>
          <w:p w:rsidR="00106B3A" w:rsidRDefault="00106B3A" w:rsidP="008F52AA">
            <w:pPr>
              <w:pStyle w:val="CRCoverPage"/>
              <w:spacing w:after="0"/>
              <w:rPr>
                <w:noProof/>
                <w:sz w:val="8"/>
                <w:szCs w:val="8"/>
              </w:rPr>
            </w:pPr>
          </w:p>
        </w:tc>
      </w:tr>
      <w:tr w:rsidR="00106B3A" w:rsidTr="008F52AA">
        <w:tc>
          <w:tcPr>
            <w:tcW w:w="2268" w:type="dxa"/>
            <w:gridSpan w:val="2"/>
            <w:tcBorders>
              <w:left w:val="single" w:sz="4" w:space="0" w:color="auto"/>
              <w:bottom w:val="single" w:sz="4" w:space="0" w:color="auto"/>
            </w:tcBorders>
          </w:tcPr>
          <w:p w:rsidR="00106B3A" w:rsidRDefault="00106B3A" w:rsidP="008F52A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06B3A" w:rsidRDefault="00106B3A" w:rsidP="008F52AA">
            <w:pPr>
              <w:pStyle w:val="CRCoverPage"/>
              <w:spacing w:after="0"/>
              <w:ind w:left="100"/>
              <w:rPr>
                <w:noProof/>
              </w:rPr>
            </w:pPr>
            <w:r>
              <w:rPr>
                <w:noProof/>
              </w:rPr>
              <w:t>Editor’s Notes remain unresolved</w:t>
            </w:r>
          </w:p>
        </w:tc>
      </w:tr>
      <w:tr w:rsidR="00106B3A" w:rsidTr="008F52AA">
        <w:tc>
          <w:tcPr>
            <w:tcW w:w="2268" w:type="dxa"/>
            <w:gridSpan w:val="2"/>
          </w:tcPr>
          <w:p w:rsidR="00106B3A" w:rsidRDefault="00106B3A" w:rsidP="008F52AA">
            <w:pPr>
              <w:pStyle w:val="CRCoverPage"/>
              <w:spacing w:after="0"/>
              <w:rPr>
                <w:b/>
                <w:i/>
                <w:noProof/>
                <w:sz w:val="8"/>
                <w:szCs w:val="8"/>
              </w:rPr>
            </w:pPr>
          </w:p>
        </w:tc>
        <w:tc>
          <w:tcPr>
            <w:tcW w:w="7373" w:type="dxa"/>
            <w:gridSpan w:val="9"/>
          </w:tcPr>
          <w:p w:rsidR="00106B3A" w:rsidRDefault="00106B3A" w:rsidP="008F52AA">
            <w:pPr>
              <w:pStyle w:val="CRCoverPage"/>
              <w:spacing w:after="0"/>
              <w:rPr>
                <w:noProof/>
                <w:sz w:val="8"/>
                <w:szCs w:val="8"/>
              </w:rPr>
            </w:pPr>
          </w:p>
        </w:tc>
      </w:tr>
      <w:tr w:rsidR="00106B3A" w:rsidTr="008F52AA">
        <w:tc>
          <w:tcPr>
            <w:tcW w:w="2268" w:type="dxa"/>
            <w:gridSpan w:val="2"/>
            <w:tcBorders>
              <w:top w:val="single" w:sz="4" w:space="0" w:color="auto"/>
              <w:left w:val="single" w:sz="4" w:space="0" w:color="auto"/>
            </w:tcBorders>
          </w:tcPr>
          <w:p w:rsidR="00106B3A" w:rsidRDefault="00106B3A" w:rsidP="008F52A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06B3A" w:rsidRDefault="00106B3A" w:rsidP="008F52AA">
            <w:pPr>
              <w:pStyle w:val="CRCoverPage"/>
              <w:spacing w:after="0"/>
              <w:ind w:left="100"/>
              <w:rPr>
                <w:noProof/>
              </w:rPr>
            </w:pPr>
            <w:r>
              <w:rPr>
                <w:noProof/>
              </w:rPr>
              <w:t>6.2.6, 6.3.1, 6.3.1.0 (new), 6.3.1.1, 6.3.1.2, 7.2.1</w:t>
            </w:r>
          </w:p>
        </w:tc>
      </w:tr>
      <w:tr w:rsidR="00106B3A" w:rsidTr="008F52AA">
        <w:tc>
          <w:tcPr>
            <w:tcW w:w="2268" w:type="dxa"/>
            <w:gridSpan w:val="2"/>
            <w:tcBorders>
              <w:left w:val="single" w:sz="4" w:space="0" w:color="auto"/>
            </w:tcBorders>
          </w:tcPr>
          <w:p w:rsidR="00106B3A" w:rsidRDefault="00106B3A" w:rsidP="008F52AA">
            <w:pPr>
              <w:pStyle w:val="CRCoverPage"/>
              <w:spacing w:after="0"/>
              <w:rPr>
                <w:b/>
                <w:i/>
                <w:noProof/>
                <w:sz w:val="8"/>
                <w:szCs w:val="8"/>
              </w:rPr>
            </w:pPr>
          </w:p>
        </w:tc>
        <w:tc>
          <w:tcPr>
            <w:tcW w:w="7373" w:type="dxa"/>
            <w:gridSpan w:val="9"/>
            <w:tcBorders>
              <w:right w:val="single" w:sz="4" w:space="0" w:color="auto"/>
            </w:tcBorders>
          </w:tcPr>
          <w:p w:rsidR="00106B3A" w:rsidRDefault="00106B3A" w:rsidP="008F52AA">
            <w:pPr>
              <w:pStyle w:val="CRCoverPage"/>
              <w:spacing w:after="0"/>
              <w:rPr>
                <w:noProof/>
                <w:sz w:val="8"/>
                <w:szCs w:val="8"/>
              </w:rPr>
            </w:pPr>
          </w:p>
        </w:tc>
      </w:tr>
      <w:tr w:rsidR="00106B3A" w:rsidTr="008F52AA">
        <w:tc>
          <w:tcPr>
            <w:tcW w:w="2268" w:type="dxa"/>
            <w:gridSpan w:val="2"/>
            <w:tcBorders>
              <w:left w:val="single" w:sz="4" w:space="0" w:color="auto"/>
            </w:tcBorders>
          </w:tcPr>
          <w:p w:rsidR="00106B3A" w:rsidRDefault="00106B3A" w:rsidP="008F52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06B3A" w:rsidRDefault="00106B3A" w:rsidP="008F52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6B3A" w:rsidRDefault="00106B3A" w:rsidP="008F52AA">
            <w:pPr>
              <w:pStyle w:val="CRCoverPage"/>
              <w:spacing w:after="0"/>
              <w:jc w:val="center"/>
              <w:rPr>
                <w:b/>
                <w:caps/>
                <w:noProof/>
              </w:rPr>
            </w:pPr>
            <w:r>
              <w:rPr>
                <w:b/>
                <w:caps/>
                <w:noProof/>
              </w:rPr>
              <w:t>N</w:t>
            </w:r>
          </w:p>
        </w:tc>
        <w:tc>
          <w:tcPr>
            <w:tcW w:w="2977" w:type="dxa"/>
            <w:gridSpan w:val="3"/>
          </w:tcPr>
          <w:p w:rsidR="00106B3A" w:rsidRDefault="00106B3A" w:rsidP="008F52A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06B3A" w:rsidRDefault="00106B3A" w:rsidP="008F52AA">
            <w:pPr>
              <w:pStyle w:val="CRCoverPage"/>
              <w:spacing w:after="0"/>
              <w:ind w:left="99"/>
              <w:rPr>
                <w:noProof/>
              </w:rPr>
            </w:pPr>
          </w:p>
        </w:tc>
      </w:tr>
      <w:tr w:rsidR="00106B3A" w:rsidTr="008F52AA">
        <w:tc>
          <w:tcPr>
            <w:tcW w:w="2268" w:type="dxa"/>
            <w:gridSpan w:val="2"/>
            <w:tcBorders>
              <w:left w:val="single" w:sz="4" w:space="0" w:color="auto"/>
            </w:tcBorders>
          </w:tcPr>
          <w:p w:rsidR="00106B3A" w:rsidRDefault="00106B3A" w:rsidP="008F52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06B3A" w:rsidRDefault="00106B3A" w:rsidP="008F5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6B3A" w:rsidRDefault="00106B3A" w:rsidP="008F52AA">
            <w:pPr>
              <w:pStyle w:val="CRCoverPage"/>
              <w:spacing w:after="0"/>
              <w:jc w:val="center"/>
              <w:rPr>
                <w:b/>
                <w:caps/>
                <w:noProof/>
              </w:rPr>
            </w:pPr>
            <w:r>
              <w:rPr>
                <w:b/>
                <w:caps/>
                <w:noProof/>
              </w:rPr>
              <w:t>X</w:t>
            </w:r>
          </w:p>
        </w:tc>
        <w:tc>
          <w:tcPr>
            <w:tcW w:w="2977" w:type="dxa"/>
            <w:gridSpan w:val="3"/>
          </w:tcPr>
          <w:p w:rsidR="00106B3A" w:rsidRDefault="00106B3A" w:rsidP="008F52A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06B3A" w:rsidRDefault="00106B3A" w:rsidP="008F52AA">
            <w:pPr>
              <w:pStyle w:val="CRCoverPage"/>
              <w:spacing w:after="0"/>
              <w:ind w:left="99"/>
              <w:rPr>
                <w:noProof/>
              </w:rPr>
            </w:pPr>
            <w:r>
              <w:rPr>
                <w:noProof/>
              </w:rPr>
              <w:t>TS/TR ... CR ...</w:t>
            </w:r>
          </w:p>
        </w:tc>
      </w:tr>
      <w:tr w:rsidR="00106B3A" w:rsidTr="008F52AA">
        <w:tc>
          <w:tcPr>
            <w:tcW w:w="2268" w:type="dxa"/>
            <w:gridSpan w:val="2"/>
            <w:tcBorders>
              <w:left w:val="single" w:sz="4" w:space="0" w:color="auto"/>
            </w:tcBorders>
          </w:tcPr>
          <w:p w:rsidR="00106B3A" w:rsidRDefault="00106B3A" w:rsidP="008F52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06B3A" w:rsidRDefault="00106B3A" w:rsidP="008F5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6B3A" w:rsidRDefault="00106B3A" w:rsidP="008F52AA">
            <w:pPr>
              <w:pStyle w:val="CRCoverPage"/>
              <w:spacing w:after="0"/>
              <w:jc w:val="center"/>
              <w:rPr>
                <w:b/>
                <w:caps/>
                <w:noProof/>
              </w:rPr>
            </w:pPr>
            <w:r>
              <w:rPr>
                <w:b/>
                <w:caps/>
                <w:noProof/>
              </w:rPr>
              <w:t>X</w:t>
            </w:r>
          </w:p>
        </w:tc>
        <w:tc>
          <w:tcPr>
            <w:tcW w:w="2977" w:type="dxa"/>
            <w:gridSpan w:val="3"/>
          </w:tcPr>
          <w:p w:rsidR="00106B3A" w:rsidRDefault="00106B3A" w:rsidP="008F52A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06B3A" w:rsidRDefault="00106B3A" w:rsidP="008F52AA">
            <w:pPr>
              <w:pStyle w:val="CRCoverPage"/>
              <w:spacing w:after="0"/>
              <w:ind w:left="99"/>
              <w:rPr>
                <w:noProof/>
              </w:rPr>
            </w:pPr>
            <w:r>
              <w:rPr>
                <w:noProof/>
              </w:rPr>
              <w:t xml:space="preserve">TS/TR ... CR ... </w:t>
            </w:r>
          </w:p>
        </w:tc>
      </w:tr>
      <w:tr w:rsidR="00106B3A" w:rsidTr="008F52AA">
        <w:tc>
          <w:tcPr>
            <w:tcW w:w="2268" w:type="dxa"/>
            <w:gridSpan w:val="2"/>
            <w:tcBorders>
              <w:left w:val="single" w:sz="4" w:space="0" w:color="auto"/>
            </w:tcBorders>
          </w:tcPr>
          <w:p w:rsidR="00106B3A" w:rsidRDefault="00106B3A" w:rsidP="008F52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06B3A" w:rsidRDefault="00106B3A" w:rsidP="008F5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6B3A" w:rsidRDefault="00106B3A" w:rsidP="008F52AA">
            <w:pPr>
              <w:pStyle w:val="CRCoverPage"/>
              <w:spacing w:after="0"/>
              <w:jc w:val="center"/>
              <w:rPr>
                <w:b/>
                <w:caps/>
                <w:noProof/>
              </w:rPr>
            </w:pPr>
            <w:r>
              <w:rPr>
                <w:b/>
                <w:caps/>
                <w:noProof/>
              </w:rPr>
              <w:t>X</w:t>
            </w:r>
          </w:p>
        </w:tc>
        <w:tc>
          <w:tcPr>
            <w:tcW w:w="2977" w:type="dxa"/>
            <w:gridSpan w:val="3"/>
          </w:tcPr>
          <w:p w:rsidR="00106B3A" w:rsidRDefault="00106B3A" w:rsidP="008F52A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06B3A" w:rsidRDefault="00106B3A" w:rsidP="008F52AA">
            <w:pPr>
              <w:pStyle w:val="CRCoverPage"/>
              <w:spacing w:after="0"/>
              <w:ind w:left="99"/>
              <w:rPr>
                <w:noProof/>
              </w:rPr>
            </w:pPr>
            <w:r>
              <w:rPr>
                <w:noProof/>
              </w:rPr>
              <w:t xml:space="preserve">TS/TR ... CR ... </w:t>
            </w:r>
          </w:p>
        </w:tc>
      </w:tr>
      <w:tr w:rsidR="00106B3A" w:rsidTr="008F52AA">
        <w:tc>
          <w:tcPr>
            <w:tcW w:w="2268" w:type="dxa"/>
            <w:gridSpan w:val="2"/>
            <w:tcBorders>
              <w:left w:val="single" w:sz="4" w:space="0" w:color="auto"/>
            </w:tcBorders>
          </w:tcPr>
          <w:p w:rsidR="00106B3A" w:rsidRDefault="00106B3A" w:rsidP="008F52AA">
            <w:pPr>
              <w:pStyle w:val="CRCoverPage"/>
              <w:spacing w:after="0"/>
              <w:rPr>
                <w:b/>
                <w:i/>
                <w:noProof/>
              </w:rPr>
            </w:pPr>
          </w:p>
        </w:tc>
        <w:tc>
          <w:tcPr>
            <w:tcW w:w="7373" w:type="dxa"/>
            <w:gridSpan w:val="9"/>
            <w:tcBorders>
              <w:right w:val="single" w:sz="4" w:space="0" w:color="auto"/>
            </w:tcBorders>
          </w:tcPr>
          <w:p w:rsidR="00106B3A" w:rsidRDefault="00106B3A" w:rsidP="008F52AA">
            <w:pPr>
              <w:pStyle w:val="CRCoverPage"/>
              <w:spacing w:after="0"/>
              <w:rPr>
                <w:noProof/>
              </w:rPr>
            </w:pPr>
          </w:p>
        </w:tc>
      </w:tr>
      <w:tr w:rsidR="00106B3A" w:rsidTr="008F52AA">
        <w:tc>
          <w:tcPr>
            <w:tcW w:w="2268" w:type="dxa"/>
            <w:gridSpan w:val="2"/>
            <w:tcBorders>
              <w:left w:val="single" w:sz="4" w:space="0" w:color="auto"/>
              <w:bottom w:val="single" w:sz="4" w:space="0" w:color="auto"/>
            </w:tcBorders>
          </w:tcPr>
          <w:p w:rsidR="00106B3A" w:rsidRDefault="00106B3A" w:rsidP="008F52A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06B3A" w:rsidRDefault="00106B3A" w:rsidP="008F52AA">
            <w:pPr>
              <w:pStyle w:val="CRCoverPage"/>
              <w:spacing w:after="0"/>
              <w:ind w:left="100"/>
              <w:rPr>
                <w:noProof/>
              </w:rPr>
            </w:pPr>
          </w:p>
        </w:tc>
      </w:tr>
    </w:tbl>
    <w:p w:rsidR="00106B3A" w:rsidRDefault="00106B3A" w:rsidP="00106B3A">
      <w:pPr>
        <w:pStyle w:val="CRCoverPage"/>
        <w:spacing w:after="0"/>
        <w:rPr>
          <w:noProof/>
          <w:sz w:val="8"/>
          <w:szCs w:val="8"/>
        </w:rPr>
      </w:pPr>
    </w:p>
    <w:p w:rsidR="00106B3A" w:rsidRPr="009E0DE1" w:rsidRDefault="00106B3A" w:rsidP="00106B3A">
      <w:pPr>
        <w:pStyle w:val="Heading3"/>
      </w:pPr>
      <w:r>
        <w:br w:type="page"/>
      </w:r>
      <w:r w:rsidRPr="009E0DE1">
        <w:lastRenderedPageBreak/>
        <w:t>6.2.6</w:t>
      </w:r>
      <w:r w:rsidRPr="009E0DE1">
        <w:tab/>
        <w:t>NRF</w:t>
      </w:r>
    </w:p>
    <w:p w:rsidR="00106B3A" w:rsidRPr="009E0DE1" w:rsidRDefault="00106B3A" w:rsidP="00106B3A">
      <w:r w:rsidRPr="009E0DE1">
        <w:t>The Network Repository Function (NRF) supports the following functionality:</w:t>
      </w:r>
    </w:p>
    <w:p w:rsidR="00106B3A" w:rsidRPr="009E0DE1" w:rsidRDefault="00106B3A" w:rsidP="00106B3A">
      <w:pPr>
        <w:pStyle w:val="B1"/>
      </w:pPr>
      <w:r w:rsidRPr="009E0DE1">
        <w:t>-</w:t>
      </w:r>
      <w:r w:rsidRPr="009E0DE1">
        <w:tab/>
        <w:t>Supports service discovery function. Receive NF Discovery Request from NF instance</w:t>
      </w:r>
      <w:r>
        <w:t xml:space="preserve"> or </w:t>
      </w:r>
      <w:proofErr w:type="gramStart"/>
      <w:r>
        <w:t>SCP</w:t>
      </w:r>
      <w:r w:rsidRPr="009E0DE1">
        <w:t>, and</w:t>
      </w:r>
      <w:proofErr w:type="gramEnd"/>
      <w:r w:rsidRPr="009E0DE1">
        <w:t xml:space="preserve"> provides the information of the discovered NF instances (be discovered) to the NF instance</w:t>
      </w:r>
      <w:r>
        <w:t xml:space="preserve"> or SCP</w:t>
      </w:r>
      <w:r w:rsidRPr="009E0DE1">
        <w:t>.</w:t>
      </w:r>
    </w:p>
    <w:p w:rsidR="00106B3A" w:rsidRPr="009E0DE1" w:rsidRDefault="00106B3A" w:rsidP="00106B3A">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rsidR="00106B3A" w:rsidRPr="009E0DE1" w:rsidRDefault="00106B3A" w:rsidP="00106B3A">
      <w:pPr>
        <w:rPr>
          <w:lang w:eastAsia="zh-CN"/>
        </w:rPr>
      </w:pPr>
      <w:r w:rsidRPr="009E0DE1">
        <w:rPr>
          <w:lang w:eastAsia="zh-CN"/>
        </w:rPr>
        <w:t>NF profile of NF instance maintained in an NRF includes the following information:</w:t>
      </w:r>
    </w:p>
    <w:p w:rsidR="00106B3A" w:rsidRPr="009E0DE1" w:rsidRDefault="00106B3A" w:rsidP="00106B3A">
      <w:pPr>
        <w:pStyle w:val="B1"/>
        <w:rPr>
          <w:lang w:eastAsia="zh-CN"/>
        </w:rPr>
      </w:pPr>
      <w:r w:rsidRPr="009E0DE1">
        <w:t>-</w:t>
      </w:r>
      <w:r w:rsidRPr="009E0DE1">
        <w:tab/>
      </w:r>
      <w:r w:rsidRPr="009E0DE1">
        <w:rPr>
          <w:lang w:eastAsia="zh-CN"/>
        </w:rPr>
        <w:t>NF instance ID</w:t>
      </w:r>
      <w:r>
        <w:rPr>
          <w:lang w:eastAsia="zh-CN"/>
        </w:rPr>
        <w:t>.</w:t>
      </w:r>
    </w:p>
    <w:p w:rsidR="00106B3A" w:rsidRPr="009E0DE1" w:rsidRDefault="00106B3A" w:rsidP="00106B3A">
      <w:pPr>
        <w:pStyle w:val="B1"/>
        <w:rPr>
          <w:lang w:eastAsia="zh-CN"/>
        </w:rPr>
      </w:pPr>
      <w:r w:rsidRPr="009E0DE1">
        <w:t>-</w:t>
      </w:r>
      <w:r w:rsidRPr="009E0DE1">
        <w:tab/>
      </w:r>
      <w:r w:rsidRPr="009E0DE1">
        <w:rPr>
          <w:lang w:eastAsia="zh-CN"/>
        </w:rPr>
        <w:t>NF type</w:t>
      </w:r>
      <w:r>
        <w:rPr>
          <w:lang w:eastAsia="zh-CN"/>
        </w:rPr>
        <w:t>.</w:t>
      </w:r>
    </w:p>
    <w:p w:rsidR="00106B3A" w:rsidRPr="009E0DE1" w:rsidRDefault="00106B3A" w:rsidP="00106B3A">
      <w:pPr>
        <w:pStyle w:val="B1"/>
        <w:rPr>
          <w:lang w:eastAsia="zh-CN"/>
        </w:rPr>
      </w:pPr>
      <w:r w:rsidRPr="009E0DE1">
        <w:t>-</w:t>
      </w:r>
      <w:r w:rsidRPr="009E0DE1">
        <w:tab/>
      </w:r>
      <w:r w:rsidRPr="009E0DE1">
        <w:rPr>
          <w:lang w:eastAsia="zh-CN"/>
        </w:rPr>
        <w:t>PLMN ID</w:t>
      </w:r>
      <w:r>
        <w:rPr>
          <w:lang w:eastAsia="zh-CN"/>
        </w:rPr>
        <w:t>.</w:t>
      </w:r>
    </w:p>
    <w:p w:rsidR="00106B3A" w:rsidRPr="009E0DE1" w:rsidRDefault="00106B3A" w:rsidP="00106B3A">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106B3A" w:rsidRPr="009E0DE1" w:rsidRDefault="00106B3A" w:rsidP="00106B3A">
      <w:pPr>
        <w:pStyle w:val="B1"/>
        <w:rPr>
          <w:lang w:eastAsia="zh-CN"/>
        </w:rPr>
      </w:pPr>
      <w:r w:rsidRPr="009E0DE1">
        <w:t>-</w:t>
      </w:r>
      <w:r w:rsidRPr="009E0DE1">
        <w:tab/>
      </w:r>
      <w:r w:rsidRPr="009E0DE1">
        <w:rPr>
          <w:lang w:eastAsia="zh-CN"/>
        </w:rPr>
        <w:t>FQDN or IP address of NF</w:t>
      </w:r>
      <w:r>
        <w:rPr>
          <w:lang w:eastAsia="zh-CN"/>
        </w:rPr>
        <w:t>.</w:t>
      </w:r>
    </w:p>
    <w:p w:rsidR="00106B3A" w:rsidRPr="0040768B" w:rsidRDefault="00106B3A" w:rsidP="00106B3A">
      <w:pPr>
        <w:pStyle w:val="B1"/>
        <w:rPr>
          <w:lang w:eastAsia="zh-CN"/>
        </w:rPr>
      </w:pPr>
      <w:r w:rsidRPr="009E0DE1">
        <w:t>-</w:t>
      </w:r>
      <w:r w:rsidRPr="009E0DE1">
        <w:tab/>
        <w:t xml:space="preserve">NF </w:t>
      </w:r>
      <w:r w:rsidRPr="009E0DE1">
        <w:rPr>
          <w:lang w:eastAsia="zh-CN"/>
        </w:rPr>
        <w:t>capacity information</w:t>
      </w:r>
      <w:r>
        <w:rPr>
          <w:lang w:eastAsia="zh-CN"/>
        </w:rPr>
        <w:t>.</w:t>
      </w:r>
    </w:p>
    <w:p w:rsidR="00106B3A" w:rsidRPr="00347567" w:rsidRDefault="00106B3A" w:rsidP="00106B3A">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rsidR="00106B3A" w:rsidRDefault="00106B3A" w:rsidP="00106B3A">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106B3A" w:rsidRDefault="00106B3A" w:rsidP="00106B3A">
      <w:pPr>
        <w:pStyle w:val="B1"/>
        <w:rPr>
          <w:rFonts w:eastAsia="Malgun Gothic"/>
        </w:rPr>
      </w:pPr>
      <w:r>
        <w:rPr>
          <w:rFonts w:eastAsia="Malgun Gothic"/>
        </w:rPr>
        <w:t>-</w:t>
      </w:r>
      <w:r>
        <w:rPr>
          <w:rFonts w:eastAsia="Malgun Gothic"/>
        </w:rPr>
        <w:tab/>
        <w:t>NF Set ID.</w:t>
      </w:r>
    </w:p>
    <w:p w:rsidR="00106B3A" w:rsidRDefault="00106B3A" w:rsidP="00106B3A">
      <w:pPr>
        <w:pStyle w:val="B1"/>
        <w:rPr>
          <w:rFonts w:eastAsia="Malgun Gothic"/>
        </w:rPr>
      </w:pPr>
      <w:r>
        <w:rPr>
          <w:rFonts w:eastAsia="Malgun Gothic"/>
        </w:rPr>
        <w:t>-</w:t>
      </w:r>
      <w:r>
        <w:rPr>
          <w:rFonts w:eastAsia="Malgun Gothic"/>
        </w:rPr>
        <w:tab/>
        <w:t>NF Service Set ID of the NF service instance.</w:t>
      </w:r>
    </w:p>
    <w:p w:rsidR="00106B3A" w:rsidDel="00B916D3" w:rsidRDefault="00106B3A" w:rsidP="00106B3A">
      <w:pPr>
        <w:pStyle w:val="EditorsNote"/>
        <w:rPr>
          <w:del w:id="2" w:author="Editor" w:date="2019-03-31T14:54:00Z"/>
          <w:rFonts w:eastAsia="Malgun Gothic"/>
        </w:rPr>
      </w:pPr>
      <w:del w:id="3" w:author="Editor" w:date="2019-03-31T14:54:00Z">
        <w:r w:rsidDel="00B916D3">
          <w:rPr>
            <w:rFonts w:eastAsia="Malgun Gothic"/>
          </w:rPr>
          <w:delText>Editor's note:</w:delText>
        </w:r>
        <w:r w:rsidDel="00B916D3">
          <w:rPr>
            <w:rFonts w:eastAsia="Malgun Gothic"/>
          </w:rPr>
          <w:tab/>
          <w:delText>It is FFS whether the NF Service Set ID is unique within the NF instance or NF Set. If former, it is FFS how to correlate the NF Service Set ID values between the NF instances within the NF Set.</w:delText>
        </w:r>
      </w:del>
    </w:p>
    <w:p w:rsidR="00106B3A" w:rsidRPr="009E0DE1" w:rsidRDefault="00106B3A" w:rsidP="00106B3A">
      <w:pPr>
        <w:pStyle w:val="B1"/>
        <w:rPr>
          <w:lang w:eastAsia="zh-CN"/>
        </w:rPr>
      </w:pPr>
      <w:r w:rsidRPr="00347567">
        <w:rPr>
          <w:rFonts w:eastAsia="Malgun Gothic"/>
        </w:rPr>
        <w:t>-</w:t>
      </w:r>
      <w:del w:id="4" w:author="Editor" w:date="2019-03-31T14:19:00Z">
        <w:r w:rsidRPr="0040768B" w:rsidDel="002425FC">
          <w:delText>-</w:delText>
        </w:r>
      </w:del>
      <w:r w:rsidRPr="009E0DE1">
        <w:tab/>
        <w:t>NF Specific Service authorization information</w:t>
      </w:r>
      <w:r>
        <w:t>.</w:t>
      </w:r>
    </w:p>
    <w:p w:rsidR="00106B3A" w:rsidRPr="009E0DE1" w:rsidRDefault="00106B3A" w:rsidP="00106B3A">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rsidR="00106B3A" w:rsidRPr="009E0DE1" w:rsidRDefault="00106B3A" w:rsidP="00106B3A">
      <w:pPr>
        <w:pStyle w:val="B1"/>
        <w:rPr>
          <w:lang w:eastAsia="zh-CN"/>
        </w:rPr>
      </w:pPr>
      <w:r w:rsidRPr="009E0DE1">
        <w:t>-</w:t>
      </w:r>
      <w:r w:rsidRPr="009E0DE1">
        <w:tab/>
      </w:r>
      <w:r w:rsidRPr="009E0DE1">
        <w:rPr>
          <w:lang w:eastAsia="zh-CN"/>
        </w:rPr>
        <w:t>Endpoint Address(es) of instance(s) of each supported service</w:t>
      </w:r>
      <w:r>
        <w:rPr>
          <w:lang w:eastAsia="zh-CN"/>
        </w:rPr>
        <w:t>.</w:t>
      </w:r>
    </w:p>
    <w:p w:rsidR="00106B3A" w:rsidRPr="009E0DE1" w:rsidRDefault="00106B3A" w:rsidP="00106B3A">
      <w:pPr>
        <w:pStyle w:val="B1"/>
        <w:rPr>
          <w:lang w:eastAsia="zh-CN"/>
        </w:rPr>
      </w:pPr>
      <w:r w:rsidRPr="009E0DE1">
        <w:rPr>
          <w:lang w:eastAsia="zh-CN"/>
        </w:rPr>
        <w:t>-</w:t>
      </w:r>
      <w:r w:rsidRPr="009E0DE1">
        <w:rPr>
          <w:lang w:eastAsia="zh-CN"/>
        </w:rPr>
        <w:tab/>
        <w:t>Identification of stored data/information</w:t>
      </w:r>
      <w:r>
        <w:rPr>
          <w:lang w:eastAsia="zh-CN"/>
        </w:rPr>
        <w:t>.</w:t>
      </w:r>
    </w:p>
    <w:p w:rsidR="00106B3A" w:rsidRPr="009E0DE1" w:rsidRDefault="00106B3A" w:rsidP="00106B3A">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rsidR="00106B3A" w:rsidRPr="009E0DE1" w:rsidRDefault="00106B3A" w:rsidP="00106B3A">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rsidR="00106B3A" w:rsidRDefault="00106B3A" w:rsidP="00106B3A">
      <w:pPr>
        <w:pStyle w:val="B1"/>
      </w:pPr>
      <w:r>
        <w:t>-</w:t>
      </w:r>
      <w:r>
        <w:tab/>
        <w:t>Location information for the NF instance.</w:t>
      </w:r>
    </w:p>
    <w:p w:rsidR="00106B3A" w:rsidRDefault="00106B3A" w:rsidP="00106B3A">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106B3A" w:rsidRDefault="00106B3A" w:rsidP="00106B3A">
      <w:pPr>
        <w:pStyle w:val="B1"/>
      </w:pPr>
      <w:r>
        <w:t>-</w:t>
      </w:r>
      <w:r>
        <w:tab/>
        <w:t>TAI(s).</w:t>
      </w:r>
    </w:p>
    <w:p w:rsidR="00106B3A" w:rsidRPr="009E0DE1" w:rsidRDefault="00106B3A" w:rsidP="00106B3A">
      <w:pPr>
        <w:pStyle w:val="B1"/>
      </w:pPr>
      <w:r w:rsidRPr="009E0DE1">
        <w:t>-</w:t>
      </w:r>
      <w:r w:rsidRPr="009E0DE1">
        <w:tab/>
        <w:t>Routing</w:t>
      </w:r>
      <w:r>
        <w:t xml:space="preserve"> Indicator, for UDM and AUSF</w:t>
      </w:r>
      <w:r w:rsidRPr="009E0DE1">
        <w:t>.</w:t>
      </w:r>
    </w:p>
    <w:p w:rsidR="00106B3A" w:rsidRPr="009E0DE1" w:rsidRDefault="00106B3A" w:rsidP="00106B3A">
      <w:pPr>
        <w:pStyle w:val="B1"/>
      </w:pPr>
      <w:r w:rsidRPr="009E0DE1">
        <w:t>-</w:t>
      </w:r>
      <w:r w:rsidRPr="009E0DE1">
        <w:tab/>
        <w:t>One or more GUAMI(s), in case of AMF.</w:t>
      </w:r>
    </w:p>
    <w:p w:rsidR="00106B3A" w:rsidRDefault="00106B3A" w:rsidP="00106B3A">
      <w:pPr>
        <w:pStyle w:val="B1"/>
      </w:pPr>
      <w:r>
        <w:t>-</w:t>
      </w:r>
      <w:r>
        <w:tab/>
        <w:t>SMF area identity(</w:t>
      </w:r>
      <w:proofErr w:type="spellStart"/>
      <w:r>
        <w:t>ies</w:t>
      </w:r>
      <w:proofErr w:type="spellEnd"/>
      <w:r>
        <w:t>) in case of UPF.</w:t>
      </w:r>
    </w:p>
    <w:p w:rsidR="00106B3A" w:rsidRPr="009E0DE1" w:rsidRDefault="00106B3A" w:rsidP="00106B3A">
      <w:pPr>
        <w:pStyle w:val="B1"/>
      </w:pPr>
      <w:r w:rsidRPr="009E0DE1">
        <w:t>-</w:t>
      </w:r>
      <w:r w:rsidRPr="009E0DE1">
        <w:tab/>
        <w:t>UDM Group ID,</w:t>
      </w:r>
      <w:r>
        <w:t xml:space="preserve"> range(s) of SUPIs, range(s) of GPSIs, range(s) of external group identifiers</w:t>
      </w:r>
      <w:r w:rsidRPr="009E0DE1">
        <w:t xml:space="preserve"> for UDM.</w:t>
      </w:r>
    </w:p>
    <w:p w:rsidR="00106B3A" w:rsidRPr="009E0DE1" w:rsidRDefault="00106B3A" w:rsidP="00106B3A">
      <w:pPr>
        <w:pStyle w:val="B1"/>
      </w:pPr>
      <w:r w:rsidRPr="009E0DE1">
        <w:t>-</w:t>
      </w:r>
      <w:r w:rsidRPr="009E0DE1">
        <w:tab/>
        <w:t>UDR Group ID,</w:t>
      </w:r>
      <w:r>
        <w:t xml:space="preserve"> range(s) of SUPIs, range(s) of GPSIs, range(s) of external group identifiers</w:t>
      </w:r>
      <w:r w:rsidRPr="009E0DE1">
        <w:t xml:space="preserve"> for UDR.</w:t>
      </w:r>
    </w:p>
    <w:p w:rsidR="00106B3A" w:rsidRPr="009E0DE1" w:rsidRDefault="00106B3A" w:rsidP="00106B3A">
      <w:pPr>
        <w:pStyle w:val="B1"/>
      </w:pPr>
      <w:r w:rsidRPr="009E0DE1">
        <w:t>-</w:t>
      </w:r>
      <w:r w:rsidRPr="009E0DE1">
        <w:tab/>
        <w:t>AUSF Group ID,</w:t>
      </w:r>
      <w:r>
        <w:t xml:space="preserve"> range(s) of SUPIs</w:t>
      </w:r>
      <w:r w:rsidRPr="009E0DE1">
        <w:t xml:space="preserve"> for AUSF.</w:t>
      </w:r>
    </w:p>
    <w:p w:rsidR="00106B3A" w:rsidRDefault="00106B3A" w:rsidP="00106B3A">
      <w:pPr>
        <w:pStyle w:val="B1"/>
      </w:pPr>
      <w:r>
        <w:lastRenderedPageBreak/>
        <w:t>-</w:t>
      </w:r>
      <w:r>
        <w:tab/>
        <w:t>Analytics ID, in case of NWDAF.</w:t>
      </w:r>
    </w:p>
    <w:p w:rsidR="00106B3A" w:rsidRPr="009E0DE1" w:rsidRDefault="00106B3A" w:rsidP="00106B3A">
      <w:pPr>
        <w:pStyle w:val="NO"/>
      </w:pPr>
      <w:r w:rsidRPr="009E0DE1">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106B3A" w:rsidRPr="009E0DE1" w:rsidRDefault="00106B3A" w:rsidP="00106B3A">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 to enable discovery of UDM, UDR, AUSF using SUPI, SUPI ranges as specified in clause 6.3.</w:t>
      </w:r>
    </w:p>
    <w:p w:rsidR="00106B3A" w:rsidRPr="009E0DE1" w:rsidRDefault="00106B3A" w:rsidP="00106B3A">
      <w:r w:rsidRPr="009E0DE1">
        <w:t>In the context of Network Slicing, based on network implementation, multiple NRFs can be deployed at different levels (see clause 5.15.5):</w:t>
      </w:r>
    </w:p>
    <w:p w:rsidR="00106B3A" w:rsidRPr="009E0DE1" w:rsidRDefault="00106B3A" w:rsidP="00106B3A">
      <w:pPr>
        <w:pStyle w:val="B1"/>
      </w:pPr>
      <w:r w:rsidRPr="009E0DE1">
        <w:t>-</w:t>
      </w:r>
      <w:r w:rsidRPr="009E0DE1">
        <w:tab/>
        <w:t>PLMN level (the NRF is configured with information for the whole PLMN),</w:t>
      </w:r>
    </w:p>
    <w:p w:rsidR="00106B3A" w:rsidRPr="009E0DE1" w:rsidRDefault="00106B3A" w:rsidP="00106B3A">
      <w:pPr>
        <w:pStyle w:val="B1"/>
      </w:pPr>
      <w:r w:rsidRPr="009E0DE1">
        <w:t>-</w:t>
      </w:r>
      <w:r w:rsidRPr="009E0DE1">
        <w:tab/>
        <w:t>shared-slice level (the NRF is configured with information belonging to a set of Network Slices),</w:t>
      </w:r>
    </w:p>
    <w:p w:rsidR="00106B3A" w:rsidRPr="009E0DE1" w:rsidRDefault="00106B3A" w:rsidP="00106B3A">
      <w:pPr>
        <w:pStyle w:val="B1"/>
      </w:pPr>
      <w:r w:rsidRPr="009E0DE1">
        <w:t>-</w:t>
      </w:r>
      <w:r w:rsidRPr="009E0DE1">
        <w:tab/>
        <w:t>slice-specific level (the NRF is configured with information belonging to an S-NSSAI).</w:t>
      </w:r>
    </w:p>
    <w:p w:rsidR="00106B3A" w:rsidRPr="009E0DE1" w:rsidRDefault="00106B3A" w:rsidP="00106B3A">
      <w:r w:rsidRPr="009E0DE1">
        <w:t>In the context of roaming, multiple NRFs may be deployed in the different networks (see clause 4.2.4):</w:t>
      </w:r>
    </w:p>
    <w:p w:rsidR="00106B3A" w:rsidRPr="009E0DE1" w:rsidRDefault="00106B3A" w:rsidP="00106B3A">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rsidR="00106B3A" w:rsidRPr="009E0DE1" w:rsidRDefault="00106B3A" w:rsidP="00106B3A">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rsidR="00106B3A" w:rsidRPr="009E0DE1" w:rsidRDefault="00106B3A" w:rsidP="00106B3A">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bookmarkStart w:id="5" w:name="_Toc4683889"/>
      <w:r w:rsidRPr="009E0DE1">
        <w:t>6.3</w:t>
      </w:r>
      <w:r w:rsidRPr="009E0DE1">
        <w:tab/>
        <w:t>Principles for Network Function and Network Function Service discovery and selection</w:t>
      </w:r>
      <w:bookmarkEnd w:id="5"/>
    </w:p>
    <w:p w:rsidR="00106B3A" w:rsidRPr="009E0DE1" w:rsidRDefault="00106B3A" w:rsidP="00106B3A">
      <w:pPr>
        <w:pStyle w:val="Heading3"/>
        <w:rPr>
          <w:lang w:eastAsia="zh-CN"/>
        </w:rPr>
      </w:pPr>
      <w:bookmarkStart w:id="6" w:name="_Toc4683890"/>
      <w:r w:rsidRPr="009E0DE1">
        <w:rPr>
          <w:lang w:eastAsia="zh-CN"/>
        </w:rPr>
        <w:t>6.3.1</w:t>
      </w:r>
      <w:r w:rsidRPr="009E0DE1">
        <w:rPr>
          <w:lang w:eastAsia="zh-CN"/>
        </w:rPr>
        <w:tab/>
        <w:t>General</w:t>
      </w:r>
      <w:bookmarkEnd w:id="6"/>
    </w:p>
    <w:p w:rsidR="00106B3A" w:rsidRPr="009E0DE1" w:rsidRDefault="00106B3A" w:rsidP="00106B3A">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4.17.10.</w:t>
      </w:r>
      <w:del w:id="7" w:author="Editor" w:date="2019-03-31T17:44:00Z">
        <w:r w:rsidRPr="009E0DE1" w:rsidDel="00E97041">
          <w:rPr>
            <w:lang w:eastAsia="zh-CN"/>
          </w:rPr>
          <w:delText>.</w:delText>
        </w:r>
      </w:del>
    </w:p>
    <w:p w:rsidR="00106B3A" w:rsidRPr="009E0DE1" w:rsidRDefault="00106B3A" w:rsidP="00106B3A">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rsidR="00106B3A" w:rsidRDefault="00106B3A" w:rsidP="00106B3A">
      <w:pPr>
        <w:pStyle w:val="NO"/>
        <w:rPr>
          <w:lang w:eastAsia="zh-CN"/>
        </w:rPr>
      </w:pPr>
      <w:r>
        <w:rPr>
          <w:lang w:eastAsia="zh-CN"/>
        </w:rPr>
        <w:t>NOTE 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 E.</w:t>
      </w:r>
    </w:p>
    <w:p w:rsidR="00106B3A" w:rsidRPr="009E0DE1" w:rsidRDefault="00106B3A" w:rsidP="00106B3A">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need to be registered in the NRF</w:t>
      </w:r>
      <w:r>
        <w:rPr>
          <w:lang w:eastAsia="zh-CN"/>
        </w:rPr>
        <w:t xml:space="preserve">. This is done by sending a </w:t>
      </w:r>
      <w:proofErr w:type="spellStart"/>
      <w:r>
        <w:rPr>
          <w:lang w:eastAsia="zh-CN"/>
        </w:rPr>
        <w:t>Nnrf_NFManagement_NFRegister</w:t>
      </w:r>
      <w:proofErr w:type="spellEnd"/>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rsidR="00106B3A" w:rsidRPr="009E0DE1" w:rsidRDefault="00106B3A" w:rsidP="00106B3A">
      <w:pPr>
        <w:rPr>
          <w:ins w:id="8" w:author="MO" w:date="2019-04-10T02:07:00Z"/>
          <w:lang w:eastAsia="zh-CN"/>
        </w:rPr>
      </w:pPr>
      <w:proofErr w:type="gramStart"/>
      <w:r w:rsidRPr="009E0DE1">
        <w:rPr>
          <w:lang w:eastAsia="zh-CN"/>
        </w:rPr>
        <w:t>In order for</w:t>
      </w:r>
      <w:proofErr w:type="gramEnd"/>
      <w:r w:rsidRPr="009E0DE1">
        <w:rPr>
          <w:lang w:eastAsia="zh-CN"/>
        </w:rPr>
        <w:t xml:space="preserve">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ins w:id="9" w:author="MO" w:date="2019-04-10T02:07:00Z">
        <w:r w:rsidRPr="00CE3299">
          <w:rPr>
            <w:lang w:eastAsia="zh-CN"/>
          </w:rPr>
          <w:t xml:space="preserve"> </w:t>
        </w:r>
        <w:r w:rsidRPr="00CB4E39">
          <w:rPr>
            <w:lang w:eastAsia="zh-CN"/>
          </w:rPr>
          <w:t xml:space="preserve">The requester NF may also provide NF Set related information to enable reselection </w:t>
        </w:r>
      </w:ins>
      <w:ins w:id="10" w:author="Nokia" w:date="2019-04-10T23:17:00Z">
        <w:r w:rsidRPr="00CB4E39">
          <w:rPr>
            <w:lang w:eastAsia="zh-CN"/>
          </w:rPr>
          <w:t xml:space="preserve">of NF instances </w:t>
        </w:r>
      </w:ins>
      <w:ins w:id="11" w:author="MO" w:date="2019-04-10T02:07:00Z">
        <w:r w:rsidRPr="00D979E8">
          <w:rPr>
            <w:lang w:eastAsia="zh-CN"/>
          </w:rPr>
          <w:t>within the NF set.</w:t>
        </w:r>
      </w:ins>
    </w:p>
    <w:p w:rsidR="00106B3A" w:rsidRPr="009E0DE1" w:rsidRDefault="00106B3A" w:rsidP="00106B3A">
      <w:pPr>
        <w:rPr>
          <w:lang w:eastAsia="zh-CN"/>
        </w:rPr>
      </w:pPr>
    </w:p>
    <w:p w:rsidR="00106B3A" w:rsidRDefault="00106B3A" w:rsidP="00106B3A">
      <w:pPr>
        <w:rPr>
          <w:lang w:eastAsia="zh-CN"/>
        </w:rPr>
      </w:pPr>
      <w:r>
        <w:rPr>
          <w:lang w:eastAsia="zh-CN"/>
        </w:rPr>
        <w:t>In the case of Indirect Communication, a NF Service Consumer employs an SCP which routes the request to the intended target of the request.</w:t>
      </w:r>
    </w:p>
    <w:p w:rsidR="00106B3A" w:rsidRDefault="00106B3A" w:rsidP="00106B3A">
      <w:pPr>
        <w:rPr>
          <w:lang w:eastAsia="zh-CN"/>
        </w:rPr>
      </w:pPr>
      <w:r>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w:t>
      </w:r>
      <w:r>
        <w:rPr>
          <w:lang w:eastAsia="zh-CN"/>
        </w:rPr>
        <w:lastRenderedPageBreak/>
        <w:t xml:space="preserve">requester NF adds any necessary discovery and selection parameters to the request </w:t>
      </w:r>
      <w:proofErr w:type="gramStart"/>
      <w:r>
        <w:rPr>
          <w:lang w:eastAsia="zh-CN"/>
        </w:rPr>
        <w:t>in order for</w:t>
      </w:r>
      <w:proofErr w:type="gramEnd"/>
      <w:r>
        <w:rPr>
          <w:lang w:eastAsia="zh-CN"/>
        </w:rPr>
        <w:t xml:space="preserve"> the SCP to be able to do discovery and associated selection. The SCP may interact with the NRF to perform discovery and obtain discovery result.</w:t>
      </w:r>
    </w:p>
    <w:p w:rsidR="00106B3A" w:rsidRPr="009E0DE1" w:rsidRDefault="00106B3A" w:rsidP="00106B3A">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services instance(s) to the requester NF.</w:t>
      </w:r>
      <w:r w:rsidRPr="009E0DE1">
        <w:rPr>
          <w:lang w:eastAsia="zh-CN"/>
        </w:rPr>
        <w:t xml:space="preserve"> The NRF provides a list of NF instances and NF service instances relevant for the discovery criteria.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that does the discovery A requester (NF or SCP) 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The stored NF profile(s) may be used for NF selection for any subscriber matching the NF profile(s).</w:t>
      </w:r>
    </w:p>
    <w:p w:rsidR="00106B3A" w:rsidRDefault="00106B3A" w:rsidP="00106B3A">
      <w:pPr>
        <w:rPr>
          <w:lang w:eastAsia="zh-CN"/>
        </w:rPr>
      </w:pPr>
      <w:r>
        <w:rPr>
          <w:lang w:eastAsia="zh-CN"/>
        </w:rPr>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r w:rsidRPr="004F5461">
        <w:rPr>
          <w:lang w:eastAsia="zh-CN"/>
        </w:rPr>
        <w:t>wanted</w:t>
      </w:r>
      <w:r w:rsidRPr="009E0DE1">
        <w:rPr>
          <w:lang w:eastAsia="zh-CN"/>
        </w:rPr>
        <w:t xml:space="preserve"> NF Service (e.g., an instance of the PCF that can provide Policy Authorization).</w:t>
      </w:r>
    </w:p>
    <w:p w:rsidR="00106B3A" w:rsidRDefault="00106B3A" w:rsidP="00106B3A">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rsidR="00106B3A" w:rsidRPr="009E0DE1" w:rsidRDefault="00106B3A" w:rsidP="00106B3A">
      <w:pPr>
        <w:rPr>
          <w:lang w:eastAsia="zh-CN"/>
        </w:rPr>
      </w:pPr>
      <w:r>
        <w:rPr>
          <w:lang w:eastAsia="zh-CN"/>
        </w:rPr>
        <w:t>In both the cases,</w:t>
      </w:r>
      <w:r w:rsidRPr="009E0DE1">
        <w:rPr>
          <w:lang w:eastAsia="zh-CN"/>
        </w:rPr>
        <w:t xml:space="preserve"> </w:t>
      </w:r>
      <w:r>
        <w:rPr>
          <w:lang w:eastAsia="zh-CN"/>
        </w:rPr>
        <w:t>t</w:t>
      </w:r>
      <w:r w:rsidRPr="009E0DE1">
        <w:rPr>
          <w:lang w:eastAsia="zh-CN"/>
        </w:rPr>
        <w:t xml:space="preserve">he requester NF may use the information from a previously </w:t>
      </w:r>
      <w:r>
        <w:rPr>
          <w:lang w:eastAsia="zh-CN"/>
        </w:rPr>
        <w:t xml:space="preserve">cached </w:t>
      </w:r>
      <w:r w:rsidRPr="009E0DE1">
        <w:rPr>
          <w:lang w:eastAsia="zh-CN"/>
        </w:rPr>
        <w:t>discovery result for subsequent selections (i.e. the requester NF does not need to trigger a new NF discovery procedure to perform the selection).</w:t>
      </w:r>
    </w:p>
    <w:p w:rsidR="00106B3A" w:rsidRDefault="00106B3A" w:rsidP="00106B3A">
      <w:pPr>
        <w:rPr>
          <w:lang w:eastAsia="zh-CN"/>
        </w:rPr>
      </w:pPr>
      <w:r>
        <w:rPr>
          <w:lang w:eastAsia="zh-CN"/>
        </w:rPr>
        <w:t xml:space="preserve">In the case of Indirect Communication with Delegated Discovery, the SCP will select a suitable NF service instance based on discovery and selection parameters provided by the requester NF and optional interaction with the NRF. The NRF to be used may be provided by the NF consumer as part of the discovery parameters, e.g. </w:t>
      </w:r>
      <w:proofErr w:type="gramStart"/>
      <w:r>
        <w:rPr>
          <w:lang w:eastAsia="zh-CN"/>
        </w:rPr>
        <w:t>as a result of</w:t>
      </w:r>
      <w:proofErr w:type="gramEnd"/>
      <w:r>
        <w:rPr>
          <w:lang w:eastAsia="zh-CN"/>
        </w:rPr>
        <w:t xml:space="preserve"> a NSSF query.</w:t>
      </w:r>
    </w:p>
    <w:p w:rsidR="00106B3A" w:rsidRDefault="00106B3A" w:rsidP="00106B3A">
      <w:pPr>
        <w:pStyle w:val="NO"/>
        <w:rPr>
          <w:ins w:id="12" w:author="Nokia" w:date="2019-04-02T05:43:00Z"/>
          <w:lang w:eastAsia="zh-CN"/>
        </w:rPr>
      </w:pPr>
      <w:r>
        <w:rPr>
          <w:lang w:eastAsia="zh-CN"/>
        </w:rPr>
        <w:t>NOTE 2:</w:t>
      </w:r>
      <w:r>
        <w:rPr>
          <w:lang w:eastAsia="zh-CN"/>
        </w:rPr>
        <w:tab/>
        <w:t>In a given PLMN, Direct Communication, Indirect Communication, or both may apply.</w:t>
      </w:r>
    </w:p>
    <w:p w:rsidR="00106B3A" w:rsidRPr="00CB4E39" w:rsidRDefault="00106B3A" w:rsidP="00106B3A">
      <w:pPr>
        <w:pStyle w:val="Heading4"/>
        <w:rPr>
          <w:ins w:id="13" w:author="Nokia" w:date="2019-04-10T01:09:00Z"/>
        </w:rPr>
      </w:pPr>
      <w:ins w:id="14" w:author="Nokia" w:date="2019-04-10T01:09:00Z">
        <w:r>
          <w:t>6.3.1.0</w:t>
        </w:r>
        <w:r>
          <w:tab/>
        </w:r>
      </w:ins>
      <w:ins w:id="15" w:author="Nokia" w:date="2019-04-10T11:50:00Z">
        <w:r w:rsidRPr="00CB4E39">
          <w:t xml:space="preserve">Principles for </w:t>
        </w:r>
      </w:ins>
      <w:ins w:id="16" w:author="Nokia" w:date="2019-04-10T12:03:00Z">
        <w:r w:rsidRPr="00CB4E39">
          <w:t>Binding</w:t>
        </w:r>
      </w:ins>
      <w:ins w:id="17" w:author="Nokia" w:date="2019-04-11T01:27:00Z">
        <w:r w:rsidRPr="00CB4E39">
          <w:t>,</w:t>
        </w:r>
      </w:ins>
      <w:ins w:id="18" w:author="Nokia" w:date="2019-04-11T01:28:00Z">
        <w:r w:rsidRPr="00CB4E39">
          <w:t xml:space="preserve"> Selection</w:t>
        </w:r>
      </w:ins>
      <w:ins w:id="19" w:author="Nokia" w:date="2019-04-10T12:03:00Z">
        <w:r w:rsidRPr="00CB4E39">
          <w:t xml:space="preserve"> and </w:t>
        </w:r>
      </w:ins>
      <w:ins w:id="20" w:author="Nokia" w:date="2019-04-10T01:14:00Z">
        <w:r w:rsidRPr="00CB4E39">
          <w:t>Reselection</w:t>
        </w:r>
      </w:ins>
    </w:p>
    <w:p w:rsidR="00106B3A" w:rsidRDefault="00106B3A" w:rsidP="00106B3A">
      <w:pPr>
        <w:rPr>
          <w:ins w:id="21" w:author="Nokia" w:date="2019-04-11T01:46:00Z"/>
        </w:rPr>
      </w:pPr>
      <w:ins w:id="22" w:author="Nokia" w:date="2019-04-11T01:46:00Z">
        <w:r w:rsidRPr="00CB4E39">
          <w:t xml:space="preserve">Binding can be used to indicate suitable target </w:t>
        </w:r>
      </w:ins>
      <w:ins w:id="23" w:author="Nokia" w:date="2019-04-11T04:17:00Z">
        <w:r w:rsidRPr="00CB4E39">
          <w:rPr>
            <w:rPrChange w:id="24" w:author="Nokia" w:date="2019-05-06T18:14:00Z">
              <w:rPr>
                <w:highlight w:val="cyan"/>
              </w:rPr>
            </w:rPrChange>
          </w:rPr>
          <w:t xml:space="preserve">NF </w:t>
        </w:r>
      </w:ins>
      <w:ins w:id="25" w:author="Nokia" w:date="2019-04-11T01:46:00Z">
        <w:r w:rsidRPr="00CB4E39">
          <w:t>producer</w:t>
        </w:r>
      </w:ins>
      <w:ins w:id="26" w:author="Nokia" w:date="2019-04-11T04:11:00Z">
        <w:r w:rsidRPr="00CB4E39">
          <w:rPr>
            <w:rPrChange w:id="27" w:author="Nokia" w:date="2019-05-06T18:14:00Z">
              <w:rPr>
                <w:highlight w:val="cyan"/>
              </w:rPr>
            </w:rPrChange>
          </w:rPr>
          <w:t xml:space="preserve"> instance</w:t>
        </w:r>
      </w:ins>
      <w:ins w:id="28" w:author="Nokia" w:date="2019-04-11T04:16:00Z">
        <w:r w:rsidRPr="00CB4E39">
          <w:rPr>
            <w:rPrChange w:id="29" w:author="Nokia" w:date="2019-05-06T18:14:00Z">
              <w:rPr>
                <w:highlight w:val="cyan"/>
              </w:rPr>
            </w:rPrChange>
          </w:rPr>
          <w:t>(s)</w:t>
        </w:r>
      </w:ins>
      <w:ins w:id="30" w:author="Nokia" w:date="2019-04-11T01:46:00Z">
        <w:r w:rsidRPr="00CB4E39">
          <w:t xml:space="preserve"> for NF service instance selection</w:t>
        </w:r>
      </w:ins>
      <w:ins w:id="31" w:author="Nokia" w:date="2019-04-11T04:11:00Z">
        <w:r w:rsidRPr="00CB4E39">
          <w:rPr>
            <w:rPrChange w:id="32" w:author="Nokia" w:date="2019-05-06T18:14:00Z">
              <w:rPr>
                <w:highlight w:val="cyan"/>
              </w:rPr>
            </w:rPrChange>
          </w:rPr>
          <w:t xml:space="preserve">, </w:t>
        </w:r>
      </w:ins>
      <w:ins w:id="33" w:author="Nokia" w:date="2019-04-11T01:46:00Z">
        <w:r w:rsidRPr="00CB4E39">
          <w:t>reselection</w:t>
        </w:r>
      </w:ins>
      <w:ins w:id="34" w:author="Nokia" w:date="2019-04-11T04:11:00Z">
        <w:r w:rsidRPr="00CB4E39">
          <w:rPr>
            <w:rPrChange w:id="35" w:author="Nokia" w:date="2019-05-06T18:14:00Z">
              <w:rPr>
                <w:highlight w:val="cyan"/>
              </w:rPr>
            </w:rPrChange>
          </w:rPr>
          <w:t xml:space="preserve"> and routing of subsequent requests</w:t>
        </w:r>
      </w:ins>
      <w:ins w:id="36" w:author="Oracle" w:date="2019-04-11T05:40:00Z">
        <w:r w:rsidRPr="00CB4E39">
          <w:rPr>
            <w:rPrChange w:id="37" w:author="Nokia" w:date="2019-05-06T18:14:00Z">
              <w:rPr>
                <w:highlight w:val="cyan"/>
              </w:rPr>
            </w:rPrChange>
          </w:rPr>
          <w:t xml:space="preserve"> associated with a specific context</w:t>
        </w:r>
      </w:ins>
      <w:ins w:id="38" w:author="Nokia" w:date="2019-04-11T01:46:00Z">
        <w:r w:rsidRPr="00CB4E39">
          <w:t>.</w:t>
        </w:r>
      </w:ins>
      <w:ins w:id="39" w:author="Nokia" w:date="2019-04-11T04:16:00Z">
        <w:r w:rsidRPr="00CB4E39">
          <w:rPr>
            <w:rPrChange w:id="40" w:author="Nokia" w:date="2019-05-06T18:14:00Z">
              <w:rPr>
                <w:highlight w:val="cyan"/>
              </w:rPr>
            </w:rPrChange>
          </w:rPr>
          <w:t xml:space="preserve"> This allows the </w:t>
        </w:r>
      </w:ins>
      <w:ins w:id="41" w:author="Nokia" w:date="2019-04-11T04:17:00Z">
        <w:r w:rsidRPr="00CB4E39">
          <w:rPr>
            <w:rPrChange w:id="42" w:author="Nokia" w:date="2019-05-06T18:14:00Z">
              <w:rPr>
                <w:highlight w:val="cyan"/>
              </w:rPr>
            </w:rPrChange>
          </w:rPr>
          <w:t xml:space="preserve">NF </w:t>
        </w:r>
      </w:ins>
      <w:ins w:id="43" w:author="Nokia" w:date="2019-04-11T04:16:00Z">
        <w:r w:rsidRPr="00CB4E39">
          <w:rPr>
            <w:rPrChange w:id="44" w:author="Nokia" w:date="2019-05-06T18:14:00Z">
              <w:rPr>
                <w:highlight w:val="cyan"/>
              </w:rPr>
            </w:rPrChange>
          </w:rPr>
          <w:t>producer to</w:t>
        </w:r>
      </w:ins>
      <w:ins w:id="45" w:author="Nokia" w:date="2019-04-11T04:17:00Z">
        <w:r w:rsidRPr="00CB4E39">
          <w:rPr>
            <w:rPrChange w:id="46" w:author="Nokia" w:date="2019-05-06T18:14:00Z">
              <w:rPr>
                <w:highlight w:val="cyan"/>
              </w:rPr>
            </w:rPrChange>
          </w:rPr>
          <w:t xml:space="preserve"> indicate that the NF con</w:t>
        </w:r>
      </w:ins>
      <w:ins w:id="47" w:author="Nokia" w:date="2019-04-11T04:19:00Z">
        <w:r w:rsidRPr="00CB4E39">
          <w:rPr>
            <w:rPrChange w:id="48" w:author="Nokia" w:date="2019-05-06T18:14:00Z">
              <w:rPr>
                <w:highlight w:val="cyan"/>
              </w:rPr>
            </w:rPrChange>
          </w:rPr>
          <w:t>sumer</w:t>
        </w:r>
      </w:ins>
      <w:ins w:id="49" w:author="Oracle" w:date="2019-04-11T05:40:00Z">
        <w:r w:rsidRPr="00CB4E39">
          <w:rPr>
            <w:rPrChange w:id="50" w:author="Nokia" w:date="2019-05-06T18:14:00Z">
              <w:rPr>
                <w:highlight w:val="cyan"/>
              </w:rPr>
            </w:rPrChange>
          </w:rPr>
          <w:t xml:space="preserve">, for a </w:t>
        </w:r>
        <w:proofErr w:type="gramStart"/>
        <w:r w:rsidRPr="00CB4E39">
          <w:rPr>
            <w:rPrChange w:id="51" w:author="Nokia" w:date="2019-05-06T18:14:00Z">
              <w:rPr>
                <w:highlight w:val="cyan"/>
              </w:rPr>
            </w:rPrChange>
          </w:rPr>
          <w:t>particular context</w:t>
        </w:r>
        <w:proofErr w:type="gramEnd"/>
        <w:r w:rsidRPr="00CB4E39">
          <w:rPr>
            <w:rPrChange w:id="52" w:author="Nokia" w:date="2019-05-06T18:14:00Z">
              <w:rPr>
                <w:highlight w:val="cyan"/>
              </w:rPr>
            </w:rPrChange>
          </w:rPr>
          <w:t>,</w:t>
        </w:r>
      </w:ins>
      <w:ins w:id="53" w:author="Nokia" w:date="2019-04-11T04:19:00Z">
        <w:r w:rsidRPr="00CB4E39">
          <w:rPr>
            <w:rPrChange w:id="54" w:author="Nokia" w:date="2019-05-06T18:14:00Z">
              <w:rPr>
                <w:highlight w:val="cyan"/>
              </w:rPr>
            </w:rPrChange>
          </w:rPr>
          <w:t xml:space="preserve"> should be bound to a</w:t>
        </w:r>
      </w:ins>
      <w:ins w:id="55" w:author="Oracle" w:date="2019-04-11T05:40:00Z">
        <w:r w:rsidRPr="00CB4E39">
          <w:rPr>
            <w:rPrChange w:id="56" w:author="Nokia" w:date="2019-05-06T18:14:00Z">
              <w:rPr>
                <w:highlight w:val="cyan"/>
              </w:rPr>
            </w:rPrChange>
          </w:rPr>
          <w:t>n</w:t>
        </w:r>
      </w:ins>
      <w:ins w:id="57" w:author="Nokia" w:date="2019-04-11T04:23:00Z">
        <w:r w:rsidRPr="00CB4E39">
          <w:rPr>
            <w:rPrChange w:id="58" w:author="Nokia" w:date="2019-05-06T18:14:00Z">
              <w:rPr>
                <w:highlight w:val="cyan"/>
              </w:rPr>
            </w:rPrChange>
          </w:rPr>
          <w:t xml:space="preserve"> </w:t>
        </w:r>
        <w:r w:rsidRPr="00CB4E39">
          <w:rPr>
            <w:lang w:eastAsia="zh-CN"/>
          </w:rPr>
          <w:t>NF service instance, NF instance, NF service set or NF set</w:t>
        </w:r>
      </w:ins>
      <w:ins w:id="59" w:author="Nokia" w:date="2019-04-11T04:24:00Z">
        <w:r w:rsidRPr="00CB4E39">
          <w:rPr>
            <w:lang w:eastAsia="zh-CN"/>
          </w:rPr>
          <w:t xml:space="preserve"> depending on various criteria (e.g.</w:t>
        </w:r>
      </w:ins>
      <w:ins w:id="60" w:author="Nokia" w:date="2019-04-11T04:25:00Z">
        <w:r w:rsidRPr="00CB4E39">
          <w:rPr>
            <w:lang w:eastAsia="zh-CN"/>
            <w:rPrChange w:id="61" w:author="Nokia" w:date="2019-05-06T18:14:00Z">
              <w:rPr>
                <w:highlight w:val="cyan"/>
                <w:lang w:eastAsia="zh-CN"/>
              </w:rPr>
            </w:rPrChange>
          </w:rPr>
          <w:t xml:space="preserve"> </w:t>
        </w:r>
      </w:ins>
      <w:ins w:id="62" w:author="Nokia" w:date="2019-04-11T04:26:00Z">
        <w:r w:rsidRPr="00CB4E39">
          <w:rPr>
            <w:lang w:eastAsia="zh-CN"/>
            <w:rPrChange w:id="63" w:author="Nokia" w:date="2019-05-06T18:14:00Z">
              <w:rPr>
                <w:highlight w:val="cyan"/>
                <w:lang w:eastAsia="zh-CN"/>
              </w:rPr>
            </w:rPrChange>
          </w:rPr>
          <w:t>at what point it is in the middle of a certain procedure</w:t>
        </w:r>
      </w:ins>
      <w:ins w:id="64" w:author="Nokia" w:date="2019-04-11T04:27:00Z">
        <w:r w:rsidRPr="00CB4E39">
          <w:rPr>
            <w:lang w:eastAsia="zh-CN"/>
            <w:rPrChange w:id="65" w:author="Nokia" w:date="2019-05-06T18:14:00Z">
              <w:rPr>
                <w:highlight w:val="cyan"/>
                <w:lang w:eastAsia="zh-CN"/>
              </w:rPr>
            </w:rPrChange>
          </w:rPr>
          <w:t xml:space="preserve">, </w:t>
        </w:r>
      </w:ins>
      <w:ins w:id="66" w:author="Nokia" w:date="2019-04-11T04:26:00Z">
        <w:r w:rsidRPr="00CB4E39">
          <w:rPr>
            <w:lang w:eastAsia="zh-CN"/>
            <w:rPrChange w:id="67" w:author="Nokia" w:date="2019-05-06T18:14:00Z">
              <w:rPr>
                <w:highlight w:val="cyan"/>
                <w:lang w:eastAsia="zh-CN"/>
              </w:rPr>
            </w:rPrChange>
          </w:rPr>
          <w:t>considering performance aspects</w:t>
        </w:r>
      </w:ins>
      <w:ins w:id="68" w:author="Nokia" w:date="2019-04-11T04:27:00Z">
        <w:r w:rsidRPr="00CB4E39">
          <w:rPr>
            <w:lang w:eastAsia="zh-CN"/>
            <w:rPrChange w:id="69" w:author="Nokia" w:date="2019-05-06T18:14:00Z">
              <w:rPr>
                <w:highlight w:val="cyan"/>
                <w:lang w:eastAsia="zh-CN"/>
              </w:rPr>
            </w:rPrChange>
          </w:rPr>
          <w:t xml:space="preserve"> etc</w:t>
        </w:r>
      </w:ins>
      <w:ins w:id="70" w:author="Nokia" w:date="2019-04-11T04:24:00Z">
        <w:r w:rsidRPr="00CB4E39">
          <w:rPr>
            <w:lang w:eastAsia="zh-CN"/>
          </w:rPr>
          <w:t xml:space="preserve">). </w:t>
        </w:r>
      </w:ins>
      <w:ins w:id="71" w:author="Nokia" w:date="2019-04-11T04:23:00Z">
        <w:r w:rsidRPr="00CB4E39">
          <w:rPr>
            <w:rPrChange w:id="72" w:author="Nokia" w:date="2019-05-06T18:14:00Z">
              <w:rPr>
                <w:highlight w:val="cyan"/>
              </w:rPr>
            </w:rPrChange>
          </w:rPr>
          <w:t xml:space="preserve"> </w:t>
        </w:r>
      </w:ins>
      <w:ins w:id="73" w:author="Nokia" w:date="2019-04-11T04:16:00Z">
        <w:r w:rsidRPr="00CB4E39">
          <w:rPr>
            <w:rPrChange w:id="74" w:author="Nokia" w:date="2019-05-06T18:14:00Z">
              <w:rPr>
                <w:highlight w:val="cyan"/>
              </w:rPr>
            </w:rPrChange>
          </w:rPr>
          <w:t xml:space="preserve"> </w:t>
        </w:r>
      </w:ins>
    </w:p>
    <w:p w:rsidR="00106B3A" w:rsidRPr="00D84CF7" w:rsidDel="00D979E8" w:rsidRDefault="00106B3A" w:rsidP="00106B3A">
      <w:pPr>
        <w:rPr>
          <w:del w:id="75" w:author="Nokia" w:date="2019-05-06T18:34:00Z"/>
          <w:lang w:eastAsia="zh-CN"/>
        </w:rPr>
        <w:pPrChange w:id="76" w:author="Nokia" w:date="2019-05-06T18:33:00Z">
          <w:pPr>
            <w:pStyle w:val="NO"/>
          </w:pPr>
        </w:pPrChange>
      </w:pPr>
      <w:ins w:id="77" w:author="Nokia" w:date="2019-05-06T18:20:00Z">
        <w:r w:rsidRPr="00CB4E39">
          <w:rPr>
            <w:lang w:eastAsia="zh-CN"/>
          </w:rPr>
          <w:t>The NF service producer may provide a binding indicat</w:t>
        </w:r>
        <w:r w:rsidRPr="00CB4E39">
          <w:rPr>
            <w:lang w:eastAsia="zh-CN"/>
            <w:rPrChange w:id="78" w:author="Nokia" w:date="2019-05-06T18:20:00Z">
              <w:rPr>
                <w:highlight w:val="green"/>
                <w:lang w:val="x-none" w:eastAsia="zh-CN"/>
              </w:rPr>
            </w:rPrChange>
          </w:rPr>
          <w:t>ion</w:t>
        </w:r>
        <w:r w:rsidRPr="00CB4E39">
          <w:rPr>
            <w:lang w:eastAsia="zh-CN"/>
          </w:rPr>
          <w:t xml:space="preserve"> to the NF service consumer as part of the Direct or Indirect Communication procedures, to be </w:t>
        </w:r>
        <w:r w:rsidRPr="00CB4E39">
          <w:rPr>
            <w:lang w:eastAsia="zh-CN"/>
            <w:rPrChange w:id="79" w:author="Nokia" w:date="2019-05-06T18:20:00Z">
              <w:rPr>
                <w:highlight w:val="green"/>
                <w:lang w:val="x-none" w:eastAsia="zh-CN"/>
              </w:rPr>
            </w:rPrChange>
          </w:rPr>
          <w:t>used in</w:t>
        </w:r>
        <w:r w:rsidRPr="00CB4E39">
          <w:rPr>
            <w:lang w:eastAsia="zh-CN"/>
          </w:rPr>
          <w:t xml:space="preserve"> subsequent </w:t>
        </w:r>
        <w:r w:rsidRPr="00CB4E39">
          <w:rPr>
            <w:lang w:eastAsia="zh-CN"/>
            <w:rPrChange w:id="80" w:author="Nokia" w:date="2019-05-06T18:20:00Z">
              <w:rPr>
                <w:highlight w:val="green"/>
                <w:lang w:val="x-none" w:eastAsia="zh-CN"/>
              </w:rPr>
            </w:rPrChange>
          </w:rPr>
          <w:t>related</w:t>
        </w:r>
        <w:r w:rsidRPr="00CB4E39">
          <w:rPr>
            <w:lang w:eastAsia="zh-CN"/>
          </w:rPr>
          <w:t xml:space="preserve"> service </w:t>
        </w:r>
        <w:r w:rsidRPr="00CB4E39">
          <w:rPr>
            <w:lang w:eastAsia="zh-CN"/>
            <w:rPrChange w:id="81" w:author="Nokia" w:date="2019-05-06T18:20:00Z">
              <w:rPr>
                <w:highlight w:val="green"/>
                <w:lang w:val="x-none" w:eastAsia="zh-CN"/>
              </w:rPr>
            </w:rPrChange>
          </w:rPr>
          <w:t>requests</w:t>
        </w:r>
        <w:r w:rsidRPr="00CB4E39">
          <w:rPr>
            <w:lang w:eastAsia="zh-CN"/>
          </w:rPr>
          <w:t>. The binding indicat</w:t>
        </w:r>
        <w:r w:rsidRPr="00CB4E39">
          <w:rPr>
            <w:lang w:eastAsia="zh-CN"/>
            <w:rPrChange w:id="82" w:author="Nokia" w:date="2019-05-06T18:20:00Z">
              <w:rPr>
                <w:highlight w:val="green"/>
                <w:lang w:val="x-none" w:eastAsia="zh-CN"/>
              </w:rPr>
            </w:rPrChange>
          </w:rPr>
          <w:t>ion</w:t>
        </w:r>
        <w:r w:rsidRPr="00CB4E39">
          <w:rPr>
            <w:lang w:eastAsia="zh-CN"/>
          </w:rPr>
          <w:t xml:space="preserve"> provided by the NF service producer to the NF consumer indicates if the </w:t>
        </w:r>
        <w:r w:rsidRPr="00CB4E39">
          <w:rPr>
            <w:lang w:eastAsia="zh-CN"/>
            <w:rPrChange w:id="83" w:author="Nokia" w:date="2019-05-06T18:20:00Z">
              <w:rPr>
                <w:highlight w:val="green"/>
                <w:lang w:val="x-none" w:eastAsia="zh-CN"/>
              </w:rPr>
            </w:rPrChange>
          </w:rPr>
          <w:t>producer</w:t>
        </w:r>
        <w:r w:rsidRPr="00CB4E39">
          <w:rPr>
            <w:lang w:eastAsia="zh-CN"/>
          </w:rPr>
          <w:t xml:space="preserve"> is either bound to NF </w:t>
        </w:r>
        <w:r>
          <w:rPr>
            <w:lang w:eastAsia="zh-CN"/>
          </w:rPr>
          <w:t>s</w:t>
        </w:r>
        <w:r w:rsidRPr="00CB4E39">
          <w:rPr>
            <w:lang w:eastAsia="zh-CN"/>
          </w:rPr>
          <w:t xml:space="preserve">ervice instance, NF instance, NF </w:t>
        </w:r>
      </w:ins>
      <w:ins w:id="84" w:author="Nokia" w:date="2019-05-06T18:32:00Z">
        <w:r>
          <w:rPr>
            <w:lang w:eastAsia="zh-CN"/>
          </w:rPr>
          <w:t>S</w:t>
        </w:r>
      </w:ins>
      <w:ins w:id="85" w:author="Nokia" w:date="2019-05-06T18:20:00Z">
        <w:r w:rsidRPr="00CB4E39">
          <w:rPr>
            <w:lang w:eastAsia="zh-CN"/>
          </w:rPr>
          <w:t xml:space="preserve">ervice </w:t>
        </w:r>
      </w:ins>
      <w:ins w:id="86" w:author="Nokia" w:date="2019-05-06T18:32:00Z">
        <w:r>
          <w:rPr>
            <w:lang w:eastAsia="zh-CN"/>
          </w:rPr>
          <w:t>S</w:t>
        </w:r>
      </w:ins>
      <w:ins w:id="87" w:author="Nokia" w:date="2019-05-06T18:20:00Z">
        <w:r w:rsidRPr="00CB4E39">
          <w:rPr>
            <w:lang w:eastAsia="zh-CN"/>
          </w:rPr>
          <w:t>et or NF set</w:t>
        </w:r>
      </w:ins>
      <w:ins w:id="88" w:author="Nokia" w:date="2019-05-06T18:32:00Z">
        <w:r>
          <w:rPr>
            <w:lang w:eastAsia="zh-CN"/>
          </w:rPr>
          <w:t xml:space="preserve"> as specified </w:t>
        </w:r>
        <w:r w:rsidRPr="00D979E8">
          <w:rPr>
            <w:highlight w:val="yellow"/>
            <w:lang w:eastAsia="zh-CN"/>
            <w:rPrChange w:id="89" w:author="Nokia" w:date="2019-05-06T18:32:00Z">
              <w:rPr>
                <w:lang w:val="x-none" w:eastAsia="zh-CN"/>
              </w:rPr>
            </w:rPrChange>
          </w:rPr>
          <w:t>in Table 6.3.1.0-1</w:t>
        </w:r>
      </w:ins>
      <w:ins w:id="90" w:author="Nokia" w:date="2019-05-06T18:20:00Z">
        <w:r w:rsidRPr="00CB4E39">
          <w:rPr>
            <w:lang w:eastAsia="zh-CN"/>
          </w:rPr>
          <w:t xml:space="preserve">. </w:t>
        </w:r>
      </w:ins>
    </w:p>
    <w:p w:rsidR="00A82F90" w:rsidRPr="0013689C" w:rsidRDefault="00A82F90" w:rsidP="00A82F90">
      <w:pPr>
        <w:rPr>
          <w:ins w:id="91" w:author="NTT DOCOMO" w:date="2019-05-07T15:07:00Z"/>
          <w:lang w:eastAsia="zh-CN"/>
        </w:rPr>
      </w:pPr>
      <w:ins w:id="92" w:author="NTT DOCOMO" w:date="2019-05-07T15:07:00Z">
        <w:r w:rsidRPr="002C3FB4">
          <w:rPr>
            <w:highlight w:val="green"/>
            <w:rPrChange w:id="93" w:author="NTT DOCOMO" w:date="2019-05-07T15:08:00Z">
              <w:rPr>
                <w:highlight w:val="yellow"/>
              </w:rPr>
            </w:rPrChange>
          </w:rPr>
          <w:t>Bind</w:t>
        </w:r>
        <w:r w:rsidRPr="00E035BD">
          <w:rPr>
            <w:highlight w:val="green"/>
            <w:rPrChange w:id="94" w:author="NTT DOCOMO" w:date="2019-05-07T15:08:00Z">
              <w:rPr>
                <w:highlight w:val="yellow"/>
              </w:rPr>
            </w:rPrChange>
          </w:rPr>
          <w:t>ing can be u</w:t>
        </w:r>
        <w:r w:rsidRPr="00E035BD">
          <w:rPr>
            <w:highlight w:val="green"/>
            <w:rPrChange w:id="95" w:author="NTT DOCOMO" w:date="2019-05-07T15:08:00Z">
              <w:rPr/>
            </w:rPrChange>
          </w:rPr>
          <w:t xml:space="preserve">sed </w:t>
        </w:r>
      </w:ins>
      <w:ins w:id="96" w:author="NTT DOCOMO" w:date="2019-05-07T15:11:00Z">
        <w:r w:rsidR="00135C41">
          <w:rPr>
            <w:highlight w:val="green"/>
          </w:rPr>
          <w:t xml:space="preserve">with </w:t>
        </w:r>
      </w:ins>
      <w:ins w:id="97" w:author="NTT DOCOMO" w:date="2019-05-07T15:07:00Z">
        <w:r w:rsidRPr="00E035BD">
          <w:rPr>
            <w:highlight w:val="green"/>
            <w:rPrChange w:id="98" w:author="NTT DOCOMO" w:date="2019-05-07T15:08:00Z">
              <w:rPr/>
            </w:rPrChange>
          </w:rPr>
          <w:t>the implicit or explicit subscription request</w:t>
        </w:r>
      </w:ins>
      <w:ins w:id="99" w:author="NTT DOCOMO" w:date="2019-05-07T15:11:00Z">
        <w:r w:rsidR="00135C41">
          <w:rPr>
            <w:highlight w:val="green"/>
          </w:rPr>
          <w:t>s</w:t>
        </w:r>
      </w:ins>
      <w:ins w:id="100" w:author="NTT DOCOMO" w:date="2019-05-07T15:07:00Z">
        <w:r w:rsidRPr="00E035BD">
          <w:rPr>
            <w:highlight w:val="green"/>
            <w:rPrChange w:id="101" w:author="NTT DOCOMO" w:date="2019-05-07T15:08:00Z">
              <w:rPr/>
            </w:rPrChange>
          </w:rPr>
          <w:t xml:space="preserve">. The subscription request or the service request that creates </w:t>
        </w:r>
      </w:ins>
      <w:ins w:id="102" w:author="NTT DOCOMO" w:date="2019-05-07T15:11:00Z">
        <w:r w:rsidR="00135C41">
          <w:rPr>
            <w:highlight w:val="green"/>
          </w:rPr>
          <w:t>an</w:t>
        </w:r>
      </w:ins>
      <w:ins w:id="103" w:author="NTT DOCOMO" w:date="2019-05-07T15:07:00Z">
        <w:r w:rsidRPr="00E035BD">
          <w:rPr>
            <w:highlight w:val="green"/>
            <w:rPrChange w:id="104" w:author="NTT DOCOMO" w:date="2019-05-07T15:08:00Z">
              <w:rPr/>
            </w:rPrChange>
          </w:rPr>
          <w:t xml:space="preserve"> implicit subscription may include a binding indication</w:t>
        </w:r>
        <w:r w:rsidRPr="00E035BD">
          <w:rPr>
            <w:highlight w:val="green"/>
            <w:rPrChange w:id="105" w:author="NTT DOCOMO" w:date="2019-05-07T15:08:00Z">
              <w:rPr>
                <w:highlight w:val="yellow"/>
              </w:rPr>
            </w:rPrChange>
          </w:rPr>
          <w:t xml:space="preserve">. The NF producer </w:t>
        </w:r>
      </w:ins>
      <w:ins w:id="106" w:author="NTT DOCOMO" w:date="2019-05-07T15:12:00Z">
        <w:r w:rsidR="00135C41">
          <w:rPr>
            <w:highlight w:val="green"/>
          </w:rPr>
          <w:t xml:space="preserve">or SCP </w:t>
        </w:r>
      </w:ins>
      <w:ins w:id="107" w:author="NTT DOCOMO" w:date="2019-05-07T15:07:00Z">
        <w:r w:rsidRPr="00E035BD">
          <w:rPr>
            <w:highlight w:val="green"/>
            <w:rPrChange w:id="108" w:author="NTT DOCOMO" w:date="2019-05-07T15:08:00Z">
              <w:rPr>
                <w:highlight w:val="yellow"/>
              </w:rPr>
            </w:rPrChange>
          </w:rPr>
          <w:t xml:space="preserve">uses the binding indication </w:t>
        </w:r>
      </w:ins>
      <w:ins w:id="109" w:author="NTT DOCOMO" w:date="2019-05-07T15:12:00Z">
        <w:r w:rsidR="00135C41" w:rsidRPr="00135C41">
          <w:rPr>
            <w:highlight w:val="green"/>
            <w:rPrChange w:id="110" w:author="NTT DOCOMO" w:date="2019-05-07T15:13:00Z">
              <w:rPr/>
            </w:rPrChange>
          </w:rPr>
          <w:t>for NF service instance selection</w:t>
        </w:r>
        <w:r w:rsidR="00135C41" w:rsidRPr="00135C41">
          <w:rPr>
            <w:highlight w:val="green"/>
            <w:rPrChange w:id="111" w:author="NTT DOCOMO" w:date="2019-05-07T15:13:00Z">
              <w:rPr/>
            </w:rPrChange>
          </w:rPr>
          <w:t xml:space="preserve"> and</w:t>
        </w:r>
        <w:r w:rsidR="00135C41" w:rsidRPr="00135C41">
          <w:rPr>
            <w:highlight w:val="green"/>
            <w:rPrChange w:id="112" w:author="NTT DOCOMO" w:date="2019-05-07T15:13:00Z">
              <w:rPr/>
            </w:rPrChange>
          </w:rPr>
          <w:t xml:space="preserve"> reselection </w:t>
        </w:r>
      </w:ins>
      <w:ins w:id="113" w:author="NTT DOCOMO" w:date="2019-05-07T15:15:00Z">
        <w:r w:rsidR="005B5505">
          <w:rPr>
            <w:highlight w:val="green"/>
          </w:rPr>
          <w:t xml:space="preserve">for </w:t>
        </w:r>
      </w:ins>
      <w:ins w:id="114" w:author="NTT DOCOMO" w:date="2019-05-07T15:12:00Z">
        <w:r w:rsidR="00135C41" w:rsidRPr="00135C41">
          <w:rPr>
            <w:highlight w:val="green"/>
            <w:rPrChange w:id="115" w:author="NTT DOCOMO" w:date="2019-05-07T15:13:00Z">
              <w:rPr/>
            </w:rPrChange>
          </w:rPr>
          <w:t xml:space="preserve">the </w:t>
        </w:r>
      </w:ins>
      <w:ins w:id="116" w:author="NTT DOCOMO" w:date="2019-05-07T15:14:00Z">
        <w:r w:rsidR="005B5505">
          <w:rPr>
            <w:highlight w:val="green"/>
          </w:rPr>
          <w:t xml:space="preserve">notification requests </w:t>
        </w:r>
      </w:ins>
      <w:ins w:id="117" w:author="NTT DOCOMO" w:date="2019-05-07T15:15:00Z">
        <w:r w:rsidR="005B5505">
          <w:rPr>
            <w:highlight w:val="green"/>
          </w:rPr>
          <w:t xml:space="preserve">associated with the </w:t>
        </w:r>
      </w:ins>
      <w:ins w:id="118" w:author="NTT DOCOMO" w:date="2019-05-07T15:13:00Z">
        <w:r w:rsidR="00135C41" w:rsidRPr="00135C41">
          <w:rPr>
            <w:highlight w:val="green"/>
            <w:rPrChange w:id="119" w:author="NTT DOCOMO" w:date="2019-05-07T15:13:00Z">
              <w:rPr/>
            </w:rPrChange>
          </w:rPr>
          <w:t>subscription.</w:t>
        </w:r>
      </w:ins>
    </w:p>
    <w:p w:rsidR="00106B3A" w:rsidRDefault="00106B3A" w:rsidP="00106B3A">
      <w:pPr>
        <w:rPr>
          <w:ins w:id="120" w:author="NTT DOCOMO" w:date="2019-04-30T13:25:00Z"/>
          <w:lang w:eastAsia="zh-CN"/>
        </w:rPr>
      </w:pPr>
      <w:ins w:id="121" w:author="MO" w:date="2019-04-10T01:47:00Z">
        <w:r w:rsidRPr="00D979E8">
          <w:rPr>
            <w:lang w:eastAsia="zh-CN"/>
          </w:rPr>
          <w:t>Table 6.3.1</w:t>
        </w:r>
      </w:ins>
      <w:ins w:id="122" w:author="Nokia" w:date="2019-04-10T11:52:00Z">
        <w:r w:rsidRPr="00D979E8">
          <w:rPr>
            <w:lang w:eastAsia="zh-CN"/>
          </w:rPr>
          <w:t>.0</w:t>
        </w:r>
      </w:ins>
      <w:ins w:id="123" w:author="MO" w:date="2019-04-10T01:47:00Z">
        <w:r w:rsidRPr="00D979E8">
          <w:rPr>
            <w:lang w:eastAsia="zh-CN"/>
          </w:rPr>
          <w:t xml:space="preserve">-1 defines the </w:t>
        </w:r>
      </w:ins>
      <w:ins w:id="124" w:author="Nokia" w:date="2019-04-10T01:01:00Z">
        <w:r w:rsidRPr="00D979E8">
          <w:rPr>
            <w:lang w:eastAsia="zh-CN"/>
            <w:rPrChange w:id="125" w:author="Nokia" w:date="2019-05-06T18:36:00Z">
              <w:rPr>
                <w:highlight w:val="lightGray"/>
                <w:lang w:eastAsia="zh-CN"/>
              </w:rPr>
            </w:rPrChange>
          </w:rPr>
          <w:t xml:space="preserve">selection and </w:t>
        </w:r>
      </w:ins>
      <w:ins w:id="126" w:author="MO" w:date="2019-04-10T01:47:00Z">
        <w:r w:rsidRPr="00D979E8">
          <w:rPr>
            <w:lang w:eastAsia="zh-CN"/>
          </w:rPr>
          <w:t>res</w:t>
        </w:r>
      </w:ins>
      <w:ins w:id="127" w:author="MO" w:date="2019-04-10T01:48:00Z">
        <w:r w:rsidRPr="00D979E8">
          <w:rPr>
            <w:lang w:eastAsia="zh-CN"/>
          </w:rPr>
          <w:t xml:space="preserve">election behaviour of NF services consumers and SCPs depending on the </w:t>
        </w:r>
      </w:ins>
      <w:del w:id="128" w:author="MO" w:date="2019-04-10T01:48:00Z">
        <w:r w:rsidRPr="00D979E8" w:rsidDel="00F0757A">
          <w:rPr>
            <w:lang w:eastAsia="zh-CN"/>
          </w:rPr>
          <w:delText xml:space="preserve">If </w:delText>
        </w:r>
      </w:del>
      <w:proofErr w:type="spellStart"/>
      <w:r w:rsidRPr="00D979E8">
        <w:rPr>
          <w:lang w:eastAsia="zh-CN"/>
        </w:rPr>
        <w:t>the</w:t>
      </w:r>
      <w:proofErr w:type="spellEnd"/>
      <w:r w:rsidRPr="00D979E8">
        <w:rPr>
          <w:lang w:eastAsia="zh-CN"/>
        </w:rPr>
        <w:t xml:space="preserve"> </w:t>
      </w:r>
      <w:ins w:id="129" w:author="Nokia" w:date="2019-04-08T20:18:00Z">
        <w:r w:rsidRPr="00D979E8">
          <w:rPr>
            <w:lang w:eastAsia="zh-CN"/>
          </w:rPr>
          <w:t xml:space="preserve">binding </w:t>
        </w:r>
      </w:ins>
      <w:del w:id="130" w:author="NTT DOCOMO" w:date="2019-04-05T10:23:00Z">
        <w:r w:rsidRPr="00D979E8" w:rsidDel="00DD56B1">
          <w:rPr>
            <w:lang w:eastAsia="zh-CN"/>
          </w:rPr>
          <w:delText>end point address</w:delText>
        </w:r>
      </w:del>
      <w:ins w:id="131" w:author="NTT DOCOMO" w:date="2019-04-05T10:23:00Z">
        <w:r w:rsidRPr="00D979E8">
          <w:rPr>
            <w:lang w:eastAsia="zh-CN"/>
          </w:rPr>
          <w:t>indicat</w:t>
        </w:r>
      </w:ins>
      <w:ins w:id="132" w:author="Nokia" w:date="2019-04-10T11:51:00Z">
        <w:r w:rsidRPr="00D979E8">
          <w:rPr>
            <w:lang w:eastAsia="zh-CN"/>
          </w:rPr>
          <w:t>i</w:t>
        </w:r>
      </w:ins>
      <w:ins w:id="133" w:author="NTT DOCOMO" w:date="2019-04-05T10:23:00Z">
        <w:r w:rsidRPr="00D979E8">
          <w:rPr>
            <w:lang w:eastAsia="zh-CN"/>
          </w:rPr>
          <w:t>o</w:t>
        </w:r>
      </w:ins>
      <w:ins w:id="134" w:author="Nokia" w:date="2019-04-10T11:51:00Z">
        <w:r w:rsidRPr="00D979E8">
          <w:rPr>
            <w:lang w:eastAsia="zh-CN"/>
          </w:rPr>
          <w:t>n</w:t>
        </w:r>
      </w:ins>
      <w:r w:rsidRPr="00D84CF7">
        <w:rPr>
          <w:lang w:eastAsia="zh-CN"/>
        </w:rPr>
        <w:t xml:space="preserve"> provided by a</w:t>
      </w:r>
      <w:ins w:id="135" w:author="Nokia" w:date="2019-04-04T17:14:00Z">
        <w:r w:rsidRPr="00D84CF7">
          <w:rPr>
            <w:lang w:eastAsia="zh-CN"/>
          </w:rPr>
          <w:t>n</w:t>
        </w:r>
      </w:ins>
      <w:r w:rsidRPr="00D84CF7">
        <w:rPr>
          <w:lang w:eastAsia="zh-CN"/>
        </w:rPr>
        <w:t xml:space="preserve"> NF service producer.</w:t>
      </w:r>
      <w:r w:rsidRPr="00D84CF7" w:rsidDel="00F0757A">
        <w:rPr>
          <w:lang w:eastAsia="zh-CN"/>
        </w:rPr>
        <w:t xml:space="preserve"> </w:t>
      </w:r>
      <w:del w:id="136" w:author="MO" w:date="2019-04-10T01:48:00Z">
        <w:r w:rsidRPr="00D84CF7" w:rsidDel="00F0757A">
          <w:rPr>
            <w:lang w:eastAsia="zh-CN"/>
          </w:rPr>
          <w:delText xml:space="preserve"> </w:delText>
        </w:r>
      </w:del>
      <w:del w:id="137" w:author="Nokia" w:date="2019-04-08T20:20:00Z">
        <w:r w:rsidRPr="00D84CF7" w:rsidDel="00BD79F2">
          <w:rPr>
            <w:lang w:eastAsia="zh-CN"/>
          </w:rPr>
          <w:delText>points to</w:delText>
        </w:r>
      </w:del>
      <w:r w:rsidRPr="00D84CF7">
        <w:rPr>
          <w:lang w:eastAsia="zh-CN"/>
        </w:rPr>
        <w:t xml:space="preserve"> </w:t>
      </w:r>
      <w:del w:id="138" w:author="Nokia" w:date="2019-04-04T17:14:00Z">
        <w:r w:rsidRPr="00D84CF7" w:rsidDel="00B063BB">
          <w:rPr>
            <w:lang w:eastAsia="zh-CN"/>
          </w:rPr>
          <w:delText>a specific target NF prod</w:delText>
        </w:r>
        <w:r w:rsidRPr="00AD200C" w:rsidDel="00B063BB">
          <w:rPr>
            <w:lang w:eastAsia="zh-CN"/>
          </w:rPr>
          <w:delText>ucer/NF service producer instance within a Set, the NF consumer or SCP may re-select another service instance of the same NF service within</w:delText>
        </w:r>
        <w:r w:rsidRPr="00AD120E" w:rsidDel="00B063BB">
          <w:rPr>
            <w:lang w:eastAsia="zh-CN"/>
          </w:rPr>
          <w:delText xml:space="preserve"> the same NF service Set in that same NF instance, or another NF instance in the same NF Set for </w:delText>
        </w:r>
        <w:r w:rsidRPr="005E1C95" w:rsidDel="00B063BB">
          <w:rPr>
            <w:lang w:eastAsia="zh-CN"/>
          </w:rPr>
          <w:delText>subsequent transaction, and get the same results as if the original selected NF service instance was used. Re-selecting may be needed if the requester NF fails to contact the original NF service instance. If the end point address provided by the NF service producer points to an NF Set or NF Service Set, the NF consumer or SCP is allowed to reselect a different NF service instance of the same NF service within that same Set for the UE and its subsequent transaction.</w:delText>
        </w:r>
      </w:del>
    </w:p>
    <w:p w:rsidR="00961093" w:rsidRPr="0013689C" w:rsidRDefault="00961093" w:rsidP="00961093">
      <w:pPr>
        <w:rPr>
          <w:ins w:id="139" w:author="Nokia" w:date="2019-04-10T11:59:00Z"/>
          <w:lang w:eastAsia="zh-CN"/>
        </w:rPr>
      </w:pPr>
      <w:ins w:id="140" w:author="NTT DOCOMO" w:date="2019-04-29T15:47:00Z">
        <w:r w:rsidRPr="00961093">
          <w:rPr>
            <w:highlight w:val="green"/>
            <w:lang w:eastAsia="zh-CN"/>
          </w:rPr>
          <w:t xml:space="preserve">When the binding indication is included in a request that creates implicit or explicit </w:t>
        </w:r>
      </w:ins>
      <w:ins w:id="141" w:author="NTT DOCOMO" w:date="2019-04-29T15:48:00Z">
        <w:r w:rsidRPr="00961093">
          <w:rPr>
            <w:highlight w:val="green"/>
            <w:lang w:eastAsia="zh-CN"/>
          </w:rPr>
          <w:t xml:space="preserve">subscription, </w:t>
        </w:r>
      </w:ins>
      <w:ins w:id="142" w:author="NTT DOCOMO" w:date="2019-04-29T15:49:00Z">
        <w:r w:rsidRPr="00961093">
          <w:rPr>
            <w:highlight w:val="green"/>
            <w:lang w:eastAsia="zh-CN"/>
          </w:rPr>
          <w:t xml:space="preserve">only </w:t>
        </w:r>
      </w:ins>
      <w:ins w:id="143" w:author="NTT DOCOMO" w:date="2019-04-29T15:48:00Z">
        <w:r w:rsidRPr="00961093">
          <w:rPr>
            <w:highlight w:val="green"/>
            <w:lang w:eastAsia="zh-CN"/>
          </w:rPr>
          <w:t>binding to</w:t>
        </w:r>
      </w:ins>
      <w:ins w:id="144" w:author="NTT DOCOMO" w:date="2019-04-29T15:49:00Z">
        <w:r w:rsidRPr="00961093">
          <w:rPr>
            <w:highlight w:val="green"/>
            <w:lang w:eastAsia="zh-CN"/>
          </w:rPr>
          <w:t xml:space="preserve"> </w:t>
        </w:r>
      </w:ins>
      <w:ins w:id="145" w:author="NTT DOCOMO" w:date="2019-04-29T15:48:00Z">
        <w:r w:rsidRPr="00961093">
          <w:rPr>
            <w:highlight w:val="green"/>
            <w:lang w:eastAsia="zh-CN"/>
          </w:rPr>
          <w:t>NF instance</w:t>
        </w:r>
      </w:ins>
      <w:ins w:id="146" w:author="NTT DOCOMO" w:date="2019-05-07T15:21:00Z">
        <w:r w:rsidR="00A4047F">
          <w:rPr>
            <w:highlight w:val="green"/>
            <w:lang w:eastAsia="zh-CN"/>
          </w:rPr>
          <w:t>, NF service instance</w:t>
        </w:r>
      </w:ins>
      <w:ins w:id="147" w:author="NTT DOCOMO" w:date="2019-04-29T15:48:00Z">
        <w:r w:rsidRPr="00961093">
          <w:rPr>
            <w:highlight w:val="green"/>
            <w:lang w:eastAsia="zh-CN"/>
          </w:rPr>
          <w:t xml:space="preserve"> or NF Set can be indicated.</w:t>
        </w:r>
        <w:r w:rsidRPr="0013689C">
          <w:rPr>
            <w:lang w:eastAsia="zh-CN"/>
          </w:rPr>
          <w:t xml:space="preserve"> </w:t>
        </w:r>
      </w:ins>
    </w:p>
    <w:p w:rsidR="00106B3A" w:rsidDel="00A82F90" w:rsidRDefault="00106B3A" w:rsidP="00106B3A">
      <w:pPr>
        <w:pStyle w:val="EditorsNote"/>
        <w:rPr>
          <w:ins w:id="148" w:author="Nokia" w:date="2019-04-02T05:46:00Z"/>
          <w:del w:id="149" w:author="NTT DOCOMO" w:date="2019-05-07T15:06:00Z"/>
          <w:lang w:eastAsia="zh-CN"/>
        </w:rPr>
        <w:pPrChange w:id="150" w:author="Nokia" w:date="2019-04-10T12:00:00Z">
          <w:pPr/>
        </w:pPrChange>
      </w:pPr>
      <w:ins w:id="151" w:author="Nokia" w:date="2019-04-10T11:59:00Z">
        <w:del w:id="152" w:author="NTT DOCOMO" w:date="2019-05-07T15:06:00Z">
          <w:r w:rsidRPr="004346B7" w:rsidDel="00A82F90">
            <w:rPr>
              <w:highlight w:val="green"/>
              <w:lang w:eastAsia="zh-CN"/>
              <w:rPrChange w:id="153" w:author="NTT DOCOMO" w:date="2019-05-07T15:22:00Z">
                <w:rPr>
                  <w:lang w:eastAsia="zh-CN"/>
                </w:rPr>
              </w:rPrChange>
            </w:rPr>
            <w:delText>Editor’s note: it is FFS how binding indication applies in case of subscribe/notify</w:delText>
          </w:r>
        </w:del>
      </w:ins>
      <w:ins w:id="154" w:author="Nokia" w:date="2019-04-10T12:00:00Z">
        <w:del w:id="155" w:author="NTT DOCOMO" w:date="2019-05-07T15:06:00Z">
          <w:r w:rsidRPr="004346B7" w:rsidDel="00A82F90">
            <w:rPr>
              <w:highlight w:val="green"/>
              <w:lang w:eastAsia="zh-CN"/>
              <w:rPrChange w:id="156" w:author="NTT DOCOMO" w:date="2019-05-07T15:22:00Z">
                <w:rPr>
                  <w:lang w:eastAsia="zh-CN"/>
                </w:rPr>
              </w:rPrChange>
            </w:rPr>
            <w:delText>.</w:delText>
          </w:r>
        </w:del>
      </w:ins>
      <w:bookmarkStart w:id="157" w:name="_GoBack"/>
      <w:bookmarkEnd w:id="157"/>
    </w:p>
    <w:p w:rsidR="00106B3A" w:rsidRPr="009E0DE1" w:rsidRDefault="00106B3A" w:rsidP="00106B3A">
      <w:pPr>
        <w:pStyle w:val="TH"/>
        <w:rPr>
          <w:ins w:id="158" w:author="MO" w:date="2019-04-10T01:25:00Z"/>
        </w:rPr>
      </w:pPr>
      <w:ins w:id="159" w:author="MO" w:date="2019-04-10T01:25:00Z">
        <w:r w:rsidRPr="00D979E8">
          <w:lastRenderedPageBreak/>
          <w:t>Table 6.3.1</w:t>
        </w:r>
      </w:ins>
      <w:ins w:id="160" w:author="Nokia" w:date="2019-04-10T01:14:00Z">
        <w:r w:rsidRPr="00D979E8">
          <w:rPr>
            <w:rPrChange w:id="161" w:author="Nokia" w:date="2019-05-06T18:36:00Z">
              <w:rPr>
                <w:highlight w:val="lightGray"/>
              </w:rPr>
            </w:rPrChange>
          </w:rPr>
          <w:t>.0</w:t>
        </w:r>
      </w:ins>
      <w:ins w:id="162" w:author="MO" w:date="2019-04-10T01:25:00Z">
        <w:r w:rsidRPr="00D979E8">
          <w:t>-1: Binding</w:t>
        </w:r>
      </w:ins>
      <w:ins w:id="163" w:author="Nokia" w:date="2019-04-10T23:38:00Z">
        <w:r w:rsidRPr="00D979E8">
          <w:rPr>
            <w:rPrChange w:id="164" w:author="Nokia" w:date="2019-05-06T18:36:00Z">
              <w:rPr>
                <w:highlight w:val="lightGray"/>
              </w:rPr>
            </w:rPrChange>
          </w:rPr>
          <w:t>, selection</w:t>
        </w:r>
      </w:ins>
      <w:ins w:id="165" w:author="MO" w:date="2019-04-10T01:25:00Z">
        <w:r w:rsidRPr="00D979E8">
          <w:t xml:space="preserve"> and reselection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3260"/>
        <w:gridCol w:w="3746"/>
        <w:tblGridChange w:id="166">
          <w:tblGrid>
            <w:gridCol w:w="2186"/>
            <w:gridCol w:w="277"/>
            <w:gridCol w:w="2890"/>
            <w:gridCol w:w="93"/>
            <w:gridCol w:w="2794"/>
            <w:gridCol w:w="952"/>
          </w:tblGrid>
        </w:tblGridChange>
      </w:tblGrid>
      <w:tr w:rsidR="00106B3A" w:rsidRPr="009E0DE1" w:rsidTr="008F52AA">
        <w:trPr>
          <w:trHeight w:val="1164"/>
          <w:jc w:val="center"/>
          <w:ins w:id="167" w:author="MO" w:date="2019-04-10T01:25:00Z"/>
        </w:trPr>
        <w:tc>
          <w:tcPr>
            <w:tcW w:w="2186" w:type="dxa"/>
            <w:tcBorders>
              <w:tl2br w:val="nil"/>
            </w:tcBorders>
          </w:tcPr>
          <w:p w:rsidR="00106B3A" w:rsidRPr="00C04863" w:rsidRDefault="00106B3A" w:rsidP="008F52AA">
            <w:pPr>
              <w:pStyle w:val="TAH"/>
              <w:jc w:val="left"/>
              <w:rPr>
                <w:ins w:id="168" w:author="MO" w:date="2019-04-10T01:33:00Z"/>
                <w:color w:val="000000"/>
                <w:rPrChange w:id="169" w:author="Nokia" w:date="2019-04-10T00:17:00Z">
                  <w:rPr>
                    <w:ins w:id="170" w:author="MO" w:date="2019-04-10T01:33:00Z"/>
                  </w:rPr>
                </w:rPrChange>
              </w:rPr>
            </w:pPr>
          </w:p>
          <w:p w:rsidR="00106B3A" w:rsidRPr="00C04863" w:rsidRDefault="00106B3A" w:rsidP="008F52AA">
            <w:pPr>
              <w:pStyle w:val="TAH"/>
              <w:jc w:val="left"/>
              <w:rPr>
                <w:ins w:id="171" w:author="MO" w:date="2019-04-10T01:33:00Z"/>
                <w:color w:val="000000"/>
                <w:rPrChange w:id="172" w:author="Nokia" w:date="2019-04-10T00:17:00Z">
                  <w:rPr>
                    <w:ins w:id="173" w:author="MO" w:date="2019-04-10T01:33:00Z"/>
                  </w:rPr>
                </w:rPrChange>
              </w:rPr>
            </w:pPr>
          </w:p>
          <w:p w:rsidR="00106B3A" w:rsidRPr="00C04863" w:rsidRDefault="00106B3A" w:rsidP="008F52AA">
            <w:pPr>
              <w:pStyle w:val="TAH"/>
              <w:jc w:val="left"/>
              <w:rPr>
                <w:ins w:id="174" w:author="MO" w:date="2019-04-10T01:25:00Z"/>
                <w:color w:val="000000"/>
                <w:rPrChange w:id="175" w:author="Nokia" w:date="2019-04-10T00:17:00Z">
                  <w:rPr>
                    <w:ins w:id="176" w:author="MO" w:date="2019-04-10T01:25:00Z"/>
                  </w:rPr>
                </w:rPrChange>
              </w:rPr>
              <w:pPrChange w:id="177" w:author="MO" w:date="2019-04-10T01:33:00Z">
                <w:pPr>
                  <w:pStyle w:val="TAH"/>
                </w:pPr>
              </w:pPrChange>
            </w:pPr>
            <w:ins w:id="178" w:author="MO" w:date="2019-04-10T01:29:00Z">
              <w:r w:rsidRPr="00C04863">
                <w:rPr>
                  <w:color w:val="000000"/>
                  <w:rPrChange w:id="179" w:author="Nokia" w:date="2019-04-10T00:17:00Z">
                    <w:rPr/>
                  </w:rPrChange>
                </w:rPr>
                <w:t>Binding</w:t>
              </w:r>
            </w:ins>
            <w:ins w:id="180" w:author="MO" w:date="2019-04-10T01:27:00Z">
              <w:r w:rsidRPr="00C04863">
                <w:rPr>
                  <w:color w:val="000000"/>
                  <w:rPrChange w:id="181" w:author="Nokia" w:date="2019-04-10T00:17:00Z">
                    <w:rPr/>
                  </w:rPrChange>
                </w:rPr>
                <w:t xml:space="preserve"> indicat</w:t>
              </w:r>
            </w:ins>
            <w:ins w:id="182" w:author="Nokia" w:date="2019-04-10T11:53:00Z">
              <w:r>
                <w:rPr>
                  <w:color w:val="000000"/>
                </w:rPr>
                <w:t>i</w:t>
              </w:r>
            </w:ins>
            <w:ins w:id="183" w:author="MO" w:date="2019-04-10T01:27:00Z">
              <w:r w:rsidRPr="00C04863">
                <w:rPr>
                  <w:color w:val="000000"/>
                  <w:rPrChange w:id="184" w:author="Nokia" w:date="2019-04-10T00:17:00Z">
                    <w:rPr/>
                  </w:rPrChange>
                </w:rPr>
                <w:t>o</w:t>
              </w:r>
            </w:ins>
            <w:ins w:id="185" w:author="Nokia" w:date="2019-04-10T11:53:00Z">
              <w:r>
                <w:rPr>
                  <w:color w:val="000000"/>
                </w:rPr>
                <w:t>n</w:t>
              </w:r>
            </w:ins>
          </w:p>
        </w:tc>
        <w:tc>
          <w:tcPr>
            <w:tcW w:w="3260" w:type="dxa"/>
          </w:tcPr>
          <w:p w:rsidR="00106B3A" w:rsidRPr="00C04863" w:rsidRDefault="00106B3A" w:rsidP="008F52AA">
            <w:pPr>
              <w:pStyle w:val="TAH"/>
              <w:rPr>
                <w:ins w:id="186" w:author="MO" w:date="2019-04-10T01:35:00Z"/>
                <w:bCs/>
                <w:color w:val="000000"/>
                <w:rPrChange w:id="187" w:author="Nokia" w:date="2019-04-10T00:17:00Z">
                  <w:rPr>
                    <w:ins w:id="188" w:author="MO" w:date="2019-04-10T01:35:00Z"/>
                    <w:bCs/>
                    <w:color w:val="1F497D"/>
                  </w:rPr>
                </w:rPrChange>
              </w:rPr>
            </w:pPr>
          </w:p>
          <w:p w:rsidR="00106B3A" w:rsidRPr="00C04863" w:rsidRDefault="00106B3A" w:rsidP="008F52AA">
            <w:pPr>
              <w:pStyle w:val="TAH"/>
              <w:rPr>
                <w:ins w:id="189" w:author="MO" w:date="2019-04-10T01:25:00Z"/>
                <w:color w:val="000000"/>
                <w:rPrChange w:id="190" w:author="Nokia" w:date="2019-04-10T00:17:00Z">
                  <w:rPr>
                    <w:ins w:id="191" w:author="MO" w:date="2019-04-10T01:25:00Z"/>
                  </w:rPr>
                </w:rPrChange>
              </w:rPr>
            </w:pPr>
            <w:ins w:id="192" w:author="MO" w:date="2019-04-10T01:28:00Z">
              <w:r w:rsidRPr="00C04863">
                <w:rPr>
                  <w:bCs/>
                  <w:color w:val="000000"/>
                  <w:rPrChange w:id="193" w:author="Nokia" w:date="2019-04-10T00:17:00Z">
                    <w:rPr>
                      <w:b w:val="0"/>
                      <w:bCs/>
                      <w:color w:val="1F497D"/>
                    </w:rPr>
                  </w:rPrChange>
                </w:rPr>
                <w:t xml:space="preserve">The </w:t>
              </w:r>
            </w:ins>
            <w:ins w:id="194" w:author="Nokia" w:date="2019-04-10T11:55:00Z">
              <w:r>
                <w:rPr>
                  <w:bCs/>
                  <w:color w:val="000000"/>
                  <w:lang w:val="en-US"/>
                </w:rPr>
                <w:t xml:space="preserve">NF </w:t>
              </w:r>
            </w:ins>
            <w:ins w:id="195" w:author="MO" w:date="2019-04-10T01:28:00Z">
              <w:r w:rsidRPr="00C04863">
                <w:rPr>
                  <w:bCs/>
                  <w:color w:val="000000"/>
                  <w:rPrChange w:id="196" w:author="Nokia" w:date="2019-04-10T00:17:00Z">
                    <w:rPr>
                      <w:b w:val="0"/>
                      <w:bCs/>
                      <w:color w:val="1F497D"/>
                    </w:rPr>
                  </w:rPrChange>
                </w:rPr>
                <w:t xml:space="preserve">Consumer/SCP </w:t>
              </w:r>
            </w:ins>
            <w:ins w:id="197" w:author="MO" w:date="2019-04-10T01:30:00Z">
              <w:r w:rsidRPr="00C04863">
                <w:rPr>
                  <w:bCs/>
                  <w:color w:val="000000"/>
                  <w:rPrChange w:id="198" w:author="Nokia" w:date="2019-04-10T00:17:00Z">
                    <w:rPr>
                      <w:b w:val="0"/>
                      <w:bCs/>
                      <w:color w:val="1F497D"/>
                    </w:rPr>
                  </w:rPrChange>
                </w:rPr>
                <w:t>select</w:t>
              </w:r>
            </w:ins>
            <w:ins w:id="199" w:author="Nokia" w:date="2019-04-10T01:08:00Z">
              <w:r w:rsidRPr="00C04863">
                <w:rPr>
                  <w:bCs/>
                  <w:color w:val="000000"/>
                </w:rPr>
                <w:t>s</w:t>
              </w:r>
            </w:ins>
          </w:p>
        </w:tc>
        <w:tc>
          <w:tcPr>
            <w:tcW w:w="3746" w:type="dxa"/>
          </w:tcPr>
          <w:p w:rsidR="00106B3A" w:rsidRPr="00C04863" w:rsidRDefault="00106B3A" w:rsidP="008F52AA">
            <w:pPr>
              <w:pStyle w:val="TAH"/>
              <w:rPr>
                <w:ins w:id="200" w:author="MO" w:date="2019-04-10T01:35:00Z"/>
                <w:bCs/>
                <w:color w:val="000000"/>
                <w:rPrChange w:id="201" w:author="Nokia" w:date="2019-04-10T00:17:00Z">
                  <w:rPr>
                    <w:ins w:id="202" w:author="MO" w:date="2019-04-10T01:35:00Z"/>
                    <w:bCs/>
                    <w:color w:val="1F497D"/>
                  </w:rPr>
                </w:rPrChange>
              </w:rPr>
            </w:pPr>
          </w:p>
          <w:p w:rsidR="00106B3A" w:rsidRPr="00937061" w:rsidRDefault="00106B3A" w:rsidP="008F52AA">
            <w:pPr>
              <w:pStyle w:val="TAH"/>
              <w:rPr>
                <w:ins w:id="203" w:author="MO" w:date="2019-04-10T01:25:00Z"/>
                <w:color w:val="000000"/>
                <w:lang w:val="en-US"/>
                <w:rPrChange w:id="204" w:author="Nokia" w:date="2019-04-10T23:51:00Z">
                  <w:rPr>
                    <w:ins w:id="205" w:author="MO" w:date="2019-04-10T01:25:00Z"/>
                  </w:rPr>
                </w:rPrChange>
              </w:rPr>
            </w:pPr>
            <w:ins w:id="206" w:author="MO" w:date="2019-04-10T01:28:00Z">
              <w:r w:rsidRPr="00D979E8">
                <w:rPr>
                  <w:bCs/>
                  <w:color w:val="000000"/>
                  <w:rPrChange w:id="207" w:author="Nokia" w:date="2019-05-06T18:35:00Z">
                    <w:rPr>
                      <w:b w:val="0"/>
                      <w:bCs/>
                      <w:color w:val="1F497D"/>
                    </w:rPr>
                  </w:rPrChange>
                </w:rPr>
                <w:t xml:space="preserve">The </w:t>
              </w:r>
            </w:ins>
            <w:ins w:id="208" w:author="Nokia" w:date="2019-04-10T11:55:00Z">
              <w:r w:rsidRPr="00D979E8">
                <w:rPr>
                  <w:bCs/>
                  <w:color w:val="000000"/>
                  <w:lang w:val="en-US"/>
                </w:rPr>
                <w:t xml:space="preserve">NF </w:t>
              </w:r>
            </w:ins>
            <w:ins w:id="209" w:author="MO" w:date="2019-04-10T01:28:00Z">
              <w:r w:rsidRPr="00D979E8">
                <w:rPr>
                  <w:bCs/>
                  <w:color w:val="000000"/>
                  <w:rPrChange w:id="210" w:author="Nokia" w:date="2019-05-06T18:35:00Z">
                    <w:rPr>
                      <w:b w:val="0"/>
                      <w:bCs/>
                      <w:color w:val="1F497D"/>
                    </w:rPr>
                  </w:rPrChange>
                </w:rPr>
                <w:t>Consumer/SCP </w:t>
              </w:r>
            </w:ins>
            <w:ins w:id="211" w:author="Nokia" w:date="2019-04-10T11:53:00Z">
              <w:r w:rsidRPr="00D979E8">
                <w:rPr>
                  <w:bCs/>
                  <w:color w:val="000000"/>
                  <w:lang w:val="en-US"/>
                </w:rPr>
                <w:t xml:space="preserve">can </w:t>
              </w:r>
            </w:ins>
            <w:ins w:id="212" w:author="MO" w:date="2019-04-10T01:28:00Z">
              <w:r w:rsidRPr="00D979E8">
                <w:rPr>
                  <w:bCs/>
                  <w:color w:val="000000"/>
                  <w:rPrChange w:id="213" w:author="Nokia" w:date="2019-05-06T18:35:00Z">
                    <w:rPr>
                      <w:b w:val="0"/>
                      <w:bCs/>
                      <w:color w:val="1F497D"/>
                    </w:rPr>
                  </w:rPrChange>
                </w:rPr>
                <w:t>reselect</w:t>
              </w:r>
            </w:ins>
            <w:ins w:id="214" w:author="Nokia" w:date="2019-04-10T23:51:00Z">
              <w:r w:rsidRPr="00D979E8">
                <w:rPr>
                  <w:bCs/>
                  <w:color w:val="000000"/>
                  <w:lang w:val="en-US"/>
                </w:rPr>
                <w:t xml:space="preserve"> </w:t>
              </w:r>
            </w:ins>
            <w:ins w:id="215" w:author="Nokia" w:date="2019-04-10T23:53:00Z">
              <w:r w:rsidRPr="00D979E8">
                <w:rPr>
                  <w:bCs/>
                  <w:color w:val="000000"/>
                  <w:lang w:val="en-US"/>
                </w:rPr>
                <w:t xml:space="preserve">e.g. </w:t>
              </w:r>
            </w:ins>
            <w:ins w:id="216" w:author="Nokia" w:date="2019-04-10T23:51:00Z">
              <w:r w:rsidRPr="00D979E8">
                <w:rPr>
                  <w:bCs/>
                  <w:color w:val="000000"/>
                  <w:lang w:val="en-US"/>
                </w:rPr>
                <w:t xml:space="preserve">when </w:t>
              </w:r>
            </w:ins>
            <w:ins w:id="217" w:author="Nokia" w:date="2019-04-10T23:53:00Z">
              <w:r w:rsidRPr="00D979E8">
                <w:rPr>
                  <w:bCs/>
                  <w:color w:val="000000"/>
                  <w:lang w:val="en-US"/>
                </w:rPr>
                <w:t xml:space="preserve">selected </w:t>
              </w:r>
            </w:ins>
            <w:ins w:id="218" w:author="Nokia" w:date="2019-04-10T23:51:00Z">
              <w:r w:rsidRPr="00D979E8">
                <w:rPr>
                  <w:bCs/>
                  <w:color w:val="000000"/>
                  <w:lang w:val="en-US"/>
                </w:rPr>
                <w:t xml:space="preserve">producer </w:t>
              </w:r>
            </w:ins>
            <w:ins w:id="219" w:author="Nokia" w:date="2019-04-10T23:52:00Z">
              <w:r w:rsidRPr="00D979E8">
                <w:rPr>
                  <w:bCs/>
                  <w:color w:val="000000"/>
                  <w:lang w:val="en-US"/>
                </w:rPr>
                <w:t xml:space="preserve">is not </w:t>
              </w:r>
            </w:ins>
            <w:ins w:id="220" w:author="Nokia" w:date="2019-04-10T23:53:00Z">
              <w:r w:rsidRPr="00D979E8">
                <w:rPr>
                  <w:bCs/>
                  <w:color w:val="000000"/>
                  <w:lang w:val="en-US"/>
                </w:rPr>
                <w:t>available</w:t>
              </w:r>
            </w:ins>
          </w:p>
        </w:tc>
      </w:tr>
      <w:tr w:rsidR="00106B3A" w:rsidRPr="009E0DE1" w:rsidTr="008F52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 w:author="MO" w:date="2019-04-10T0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1"/>
          <w:jc w:val="center"/>
          <w:ins w:id="222" w:author="MO" w:date="2019-04-10T01:25:00Z"/>
          <w:trPrChange w:id="223" w:author="MO" w:date="2019-04-10T01:36:00Z">
            <w:trPr>
              <w:gridAfter w:val="0"/>
              <w:jc w:val="center"/>
            </w:trPr>
          </w:trPrChange>
        </w:trPr>
        <w:tc>
          <w:tcPr>
            <w:tcW w:w="2186" w:type="dxa"/>
            <w:tcPrChange w:id="224" w:author="MO" w:date="2019-04-10T01:36:00Z">
              <w:tcPr>
                <w:tcW w:w="2463" w:type="dxa"/>
                <w:gridSpan w:val="2"/>
              </w:tcPr>
            </w:tcPrChange>
          </w:tcPr>
          <w:p w:rsidR="00106B3A" w:rsidRPr="007C4550" w:rsidRDefault="00106B3A" w:rsidP="008F52AA">
            <w:pPr>
              <w:pStyle w:val="TAL"/>
              <w:rPr>
                <w:ins w:id="225" w:author="Nokia" w:date="2019-04-10T11:56:00Z"/>
                <w:b/>
                <w:bCs/>
                <w:color w:val="000000"/>
                <w:lang w:val="fi-FI"/>
                <w:rPrChange w:id="226" w:author="NTT DOCOMO" w:date="2019-05-06T15:18:00Z">
                  <w:rPr>
                    <w:ins w:id="227" w:author="Nokia" w:date="2019-04-10T11:56:00Z"/>
                    <w:b/>
                    <w:bCs/>
                    <w:color w:val="000000"/>
                  </w:rPr>
                </w:rPrChange>
              </w:rPr>
            </w:pPr>
            <w:ins w:id="228" w:author="MO" w:date="2019-04-10T01:30:00Z">
              <w:r w:rsidRPr="00C04863">
                <w:rPr>
                  <w:b/>
                  <w:bCs/>
                  <w:color w:val="000000"/>
                  <w:rPrChange w:id="229" w:author="Nokia" w:date="2019-04-10T00:17:00Z">
                    <w:rPr>
                      <w:b/>
                      <w:bCs/>
                      <w:color w:val="1F497D"/>
                    </w:rPr>
                  </w:rPrChange>
                </w:rPr>
                <w:t>NF Service Instance</w:t>
              </w:r>
            </w:ins>
            <w:ins w:id="230" w:author="NTT DOCOMO" w:date="2019-05-06T15:18:00Z">
              <w:r>
                <w:rPr>
                  <w:b/>
                  <w:bCs/>
                  <w:color w:val="000000"/>
                  <w:lang w:val="fi-FI"/>
                </w:rPr>
                <w:t xml:space="preserve"> </w:t>
              </w:r>
              <w:r w:rsidRPr="00D979E8">
                <w:rPr>
                  <w:b/>
                  <w:bCs/>
                  <w:color w:val="000000"/>
                  <w:highlight w:val="yellow"/>
                  <w:lang w:val="fi-FI"/>
                  <w:rPrChange w:id="231" w:author="Nokia" w:date="2019-05-06T18:37:00Z">
                    <w:rPr>
                      <w:b/>
                      <w:bCs/>
                      <w:color w:val="000000"/>
                      <w:lang w:val="fi-FI"/>
                    </w:rPr>
                  </w:rPrChange>
                </w:rPr>
                <w:t>ID</w:t>
              </w:r>
            </w:ins>
          </w:p>
          <w:p w:rsidR="00106B3A" w:rsidRPr="00D84CF7" w:rsidDel="00AA5614" w:rsidRDefault="00106B3A" w:rsidP="008F52AA">
            <w:pPr>
              <w:pStyle w:val="TAL"/>
              <w:rPr>
                <w:ins w:id="232" w:author="MO" w:date="2019-04-10T01:44:00Z"/>
                <w:del w:id="233" w:author="Nokia" w:date="2019-04-11T01:48:00Z"/>
                <w:b/>
                <w:bCs/>
                <w:color w:val="000000"/>
                <w:lang w:val="en-US"/>
                <w:rPrChange w:id="234" w:author="Nokia" w:date="2019-04-10T11:56:00Z">
                  <w:rPr>
                    <w:ins w:id="235" w:author="MO" w:date="2019-04-10T01:44:00Z"/>
                    <w:del w:id="236" w:author="Nokia" w:date="2019-04-11T01:48:00Z"/>
                    <w:b/>
                    <w:bCs/>
                    <w:color w:val="1F497D"/>
                  </w:rPr>
                </w:rPrChange>
              </w:rPr>
            </w:pPr>
          </w:p>
          <w:p w:rsidR="00106B3A" w:rsidRPr="00C04863" w:rsidRDefault="00106B3A" w:rsidP="008F52AA">
            <w:pPr>
              <w:pStyle w:val="TAL"/>
              <w:rPr>
                <w:ins w:id="237" w:author="MO" w:date="2019-04-10T01:25:00Z"/>
                <w:color w:val="000000"/>
                <w:rPrChange w:id="238" w:author="Nokia" w:date="2019-04-10T00:17:00Z">
                  <w:rPr>
                    <w:ins w:id="239" w:author="MO" w:date="2019-04-10T01:25:00Z"/>
                  </w:rPr>
                </w:rPrChange>
              </w:rPr>
            </w:pPr>
          </w:p>
        </w:tc>
        <w:tc>
          <w:tcPr>
            <w:tcW w:w="3260" w:type="dxa"/>
            <w:tcPrChange w:id="240" w:author="MO" w:date="2019-04-10T01:36:00Z">
              <w:tcPr>
                <w:tcW w:w="2890" w:type="dxa"/>
              </w:tcPr>
            </w:tcPrChange>
          </w:tcPr>
          <w:p w:rsidR="00106B3A" w:rsidRPr="00C04863" w:rsidRDefault="00106B3A" w:rsidP="008F52AA">
            <w:pPr>
              <w:pStyle w:val="TAL"/>
              <w:rPr>
                <w:ins w:id="241" w:author="MO" w:date="2019-04-10T01:31:00Z"/>
                <w:color w:val="000000"/>
                <w:lang w:val="x-none"/>
                <w:rPrChange w:id="242" w:author="Nokia" w:date="2019-04-10T00:18:00Z">
                  <w:rPr>
                    <w:ins w:id="243" w:author="MO" w:date="2019-04-10T01:31:00Z"/>
                    <w:color w:val="1F497D"/>
                    <w:lang w:eastAsia="en-GB"/>
                  </w:rPr>
                </w:rPrChange>
              </w:rPr>
              <w:pPrChange w:id="244" w:author="Nokia" w:date="2019-04-10T00:18:00Z">
                <w:pPr/>
              </w:pPrChange>
            </w:pPr>
            <w:ins w:id="245" w:author="MO" w:date="2019-04-10T01:36:00Z">
              <w:r w:rsidRPr="00C04863">
                <w:rPr>
                  <w:color w:val="000000"/>
                  <w:rPrChange w:id="246" w:author="Nokia" w:date="2019-04-10T00:18:00Z">
                    <w:rPr>
                      <w:color w:val="1F497D"/>
                    </w:rPr>
                  </w:rPrChange>
                </w:rPr>
                <w:t>T</w:t>
              </w:r>
            </w:ins>
            <w:ins w:id="247" w:author="MO" w:date="2019-04-10T01:31:00Z">
              <w:r w:rsidRPr="00C04863">
                <w:rPr>
                  <w:color w:val="000000"/>
                  <w:rPrChange w:id="248" w:author="Nokia" w:date="2019-04-10T00:18:00Z">
                    <w:rPr>
                      <w:color w:val="1F497D"/>
                    </w:rPr>
                  </w:rPrChange>
                </w:rPr>
                <w:t>he indicated NF Service Instance</w:t>
              </w:r>
            </w:ins>
          </w:p>
          <w:p w:rsidR="00106B3A" w:rsidRPr="00C04863" w:rsidRDefault="00106B3A" w:rsidP="008F52AA">
            <w:pPr>
              <w:pStyle w:val="TAL"/>
              <w:rPr>
                <w:ins w:id="249" w:author="MO" w:date="2019-04-10T01:25:00Z"/>
                <w:color w:val="000000"/>
                <w:rPrChange w:id="250" w:author="Nokia" w:date="2019-04-10T00:17:00Z">
                  <w:rPr>
                    <w:ins w:id="251" w:author="MO" w:date="2019-04-10T01:25:00Z"/>
                  </w:rPr>
                </w:rPrChange>
              </w:rPr>
            </w:pPr>
          </w:p>
        </w:tc>
        <w:tc>
          <w:tcPr>
            <w:tcW w:w="3746" w:type="dxa"/>
            <w:tcPrChange w:id="252" w:author="MO" w:date="2019-04-10T01:36:00Z">
              <w:tcPr>
                <w:tcW w:w="2887" w:type="dxa"/>
                <w:gridSpan w:val="2"/>
              </w:tcPr>
            </w:tcPrChange>
          </w:tcPr>
          <w:p w:rsidR="00106B3A" w:rsidRPr="00C04863" w:rsidRDefault="00106B3A" w:rsidP="008F52AA">
            <w:pPr>
              <w:pStyle w:val="TAL"/>
              <w:rPr>
                <w:ins w:id="253" w:author="MO" w:date="2019-04-10T01:37:00Z"/>
                <w:color w:val="000000"/>
                <w:rPrChange w:id="254" w:author="Nokia" w:date="2019-04-10T00:17:00Z">
                  <w:rPr>
                    <w:ins w:id="255" w:author="MO" w:date="2019-04-10T01:37:00Z"/>
                    <w:color w:val="1F497D"/>
                  </w:rPr>
                </w:rPrChange>
              </w:rPr>
            </w:pPr>
            <w:ins w:id="256" w:author="MO" w:date="2019-04-10T01:36:00Z">
              <w:r w:rsidRPr="00C04863">
                <w:rPr>
                  <w:color w:val="000000"/>
                  <w:rPrChange w:id="257" w:author="Nokia" w:date="2019-04-10T00:17:00Z">
                    <w:rPr>
                      <w:color w:val="1F497D"/>
                    </w:rPr>
                  </w:rPrChange>
                </w:rPr>
                <w:t>A</w:t>
              </w:r>
            </w:ins>
            <w:ins w:id="258" w:author="MO" w:date="2019-04-10T01:31:00Z">
              <w:r w:rsidRPr="00C04863">
                <w:rPr>
                  <w:color w:val="000000"/>
                  <w:rPrChange w:id="259" w:author="Nokia" w:date="2019-04-10T00:17:00Z">
                    <w:rPr>
                      <w:color w:val="1F497D"/>
                    </w:rPr>
                  </w:rPrChange>
                </w:rPr>
                <w:t xml:space="preserve">n equivalent NF Service </w:t>
              </w:r>
            </w:ins>
            <w:ins w:id="260" w:author="MO" w:date="2019-04-10T01:37:00Z">
              <w:r w:rsidRPr="00C04863">
                <w:rPr>
                  <w:color w:val="000000"/>
                  <w:rPrChange w:id="261" w:author="Nokia" w:date="2019-04-10T00:17:00Z">
                    <w:rPr>
                      <w:color w:val="1F497D"/>
                    </w:rPr>
                  </w:rPrChange>
                </w:rPr>
                <w:t>instance:</w:t>
              </w:r>
            </w:ins>
            <w:ins w:id="262" w:author="MO" w:date="2019-04-10T01:31:00Z">
              <w:r w:rsidRPr="00C04863">
                <w:rPr>
                  <w:color w:val="000000"/>
                  <w:rPrChange w:id="263" w:author="Nokia" w:date="2019-04-10T00:17:00Z">
                    <w:rPr>
                      <w:color w:val="1F497D"/>
                    </w:rPr>
                  </w:rPrChange>
                </w:rPr>
                <w:br/>
                <w:t>- within the NF Service Set (if applicable)</w:t>
              </w:r>
              <w:r w:rsidRPr="00C04863">
                <w:rPr>
                  <w:color w:val="000000"/>
                  <w:rPrChange w:id="264" w:author="Nokia" w:date="2019-04-10T00:17:00Z">
                    <w:rPr>
                      <w:color w:val="1F497D"/>
                    </w:rPr>
                  </w:rPrChange>
                </w:rPr>
                <w:br/>
                <w:t>- within the NF instance</w:t>
              </w:r>
              <w:r w:rsidRPr="00C04863">
                <w:rPr>
                  <w:color w:val="000000"/>
                  <w:rPrChange w:id="265" w:author="Nokia" w:date="2019-04-10T00:17:00Z">
                    <w:rPr>
                      <w:color w:val="1F497D"/>
                    </w:rPr>
                  </w:rPrChange>
                </w:rPr>
                <w:br/>
                <w:t>- within the NF Set (if applicable)</w:t>
              </w:r>
            </w:ins>
          </w:p>
          <w:p w:rsidR="00106B3A" w:rsidRPr="00C04863" w:rsidRDefault="00106B3A" w:rsidP="008F52AA">
            <w:pPr>
              <w:pStyle w:val="TAL"/>
              <w:rPr>
                <w:ins w:id="266" w:author="MO" w:date="2019-04-10T01:25:00Z"/>
                <w:color w:val="000000"/>
                <w:rPrChange w:id="267" w:author="Nokia" w:date="2019-04-10T00:17:00Z">
                  <w:rPr>
                    <w:ins w:id="268" w:author="MO" w:date="2019-04-10T01:25:00Z"/>
                  </w:rPr>
                </w:rPrChange>
              </w:rPr>
            </w:pPr>
          </w:p>
        </w:tc>
      </w:tr>
      <w:tr w:rsidR="00106B3A" w:rsidRPr="009E0DE1" w:rsidTr="008F52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 w:author="MO" w:date="2019-04-10T0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ins w:id="270" w:author="MO" w:date="2019-04-10T01:25:00Z"/>
          <w:trPrChange w:id="271" w:author="MO" w:date="2019-04-10T01:36:00Z">
            <w:trPr>
              <w:gridAfter w:val="0"/>
              <w:jc w:val="center"/>
            </w:trPr>
          </w:trPrChange>
        </w:trPr>
        <w:tc>
          <w:tcPr>
            <w:tcW w:w="2186" w:type="dxa"/>
            <w:tcPrChange w:id="272" w:author="MO" w:date="2019-04-10T01:36:00Z">
              <w:tcPr>
                <w:tcW w:w="2463" w:type="dxa"/>
                <w:gridSpan w:val="2"/>
              </w:tcPr>
            </w:tcPrChange>
          </w:tcPr>
          <w:p w:rsidR="00106B3A" w:rsidRPr="007C4550" w:rsidRDefault="00106B3A" w:rsidP="008F52AA">
            <w:pPr>
              <w:pStyle w:val="TAL"/>
              <w:rPr>
                <w:ins w:id="273" w:author="MO" w:date="2019-04-10T01:25:00Z"/>
                <w:color w:val="000000"/>
                <w:lang w:val="fi-FI"/>
                <w:rPrChange w:id="274" w:author="NTT DOCOMO" w:date="2019-05-06T15:19:00Z">
                  <w:rPr>
                    <w:ins w:id="275" w:author="MO" w:date="2019-04-10T01:25:00Z"/>
                  </w:rPr>
                </w:rPrChange>
              </w:rPr>
            </w:pPr>
            <w:ins w:id="276" w:author="MO" w:date="2019-04-10T01:44:00Z">
              <w:r w:rsidRPr="00C04863">
                <w:rPr>
                  <w:b/>
                  <w:bCs/>
                  <w:color w:val="000000"/>
                  <w:rPrChange w:id="277" w:author="Nokia" w:date="2019-04-10T00:17:00Z">
                    <w:rPr>
                      <w:b/>
                      <w:bCs/>
                      <w:color w:val="1F497D"/>
                    </w:rPr>
                  </w:rPrChange>
                </w:rPr>
                <w:t>NF Service Set</w:t>
              </w:r>
            </w:ins>
            <w:ins w:id="278" w:author="NTT DOCOMO" w:date="2019-05-06T15:19:00Z">
              <w:r>
                <w:rPr>
                  <w:b/>
                  <w:bCs/>
                  <w:color w:val="000000"/>
                  <w:lang w:val="fi-FI"/>
                </w:rPr>
                <w:t xml:space="preserve"> </w:t>
              </w:r>
              <w:r w:rsidRPr="00D979E8">
                <w:rPr>
                  <w:b/>
                  <w:bCs/>
                  <w:color w:val="000000"/>
                  <w:highlight w:val="yellow"/>
                  <w:lang w:val="fi-FI"/>
                  <w:rPrChange w:id="279" w:author="Nokia" w:date="2019-05-06T18:37:00Z">
                    <w:rPr>
                      <w:b/>
                      <w:bCs/>
                      <w:color w:val="000000"/>
                      <w:lang w:val="fi-FI"/>
                    </w:rPr>
                  </w:rPrChange>
                </w:rPr>
                <w:t>ID</w:t>
              </w:r>
            </w:ins>
          </w:p>
        </w:tc>
        <w:tc>
          <w:tcPr>
            <w:tcW w:w="3260" w:type="dxa"/>
            <w:tcPrChange w:id="280" w:author="MO" w:date="2019-04-10T01:36:00Z">
              <w:tcPr>
                <w:tcW w:w="2890" w:type="dxa"/>
              </w:tcPr>
            </w:tcPrChange>
          </w:tcPr>
          <w:p w:rsidR="00106B3A" w:rsidRPr="00C04863" w:rsidRDefault="00106B3A" w:rsidP="008F52AA">
            <w:pPr>
              <w:pStyle w:val="TAL"/>
              <w:rPr>
                <w:ins w:id="281" w:author="MO" w:date="2019-04-10T01:25:00Z"/>
                <w:color w:val="000000"/>
                <w:rPrChange w:id="282" w:author="Nokia" w:date="2019-04-10T00:17:00Z">
                  <w:rPr>
                    <w:ins w:id="283" w:author="MO" w:date="2019-04-10T01:25:00Z"/>
                  </w:rPr>
                </w:rPrChange>
              </w:rPr>
            </w:pPr>
            <w:ins w:id="284" w:author="MO" w:date="2019-04-10T01:44:00Z">
              <w:r w:rsidRPr="00C04863">
                <w:rPr>
                  <w:color w:val="000000"/>
                  <w:rPrChange w:id="285" w:author="Nokia" w:date="2019-04-10T00:17:00Z">
                    <w:rPr>
                      <w:color w:val="1F497D"/>
                    </w:rPr>
                  </w:rPrChange>
                </w:rPr>
                <w:t>Any NF Service instance within the indicated NF Service Set</w:t>
              </w:r>
            </w:ins>
          </w:p>
        </w:tc>
        <w:tc>
          <w:tcPr>
            <w:tcW w:w="3746" w:type="dxa"/>
            <w:tcPrChange w:id="286" w:author="MO" w:date="2019-04-10T01:36:00Z">
              <w:tcPr>
                <w:tcW w:w="2887" w:type="dxa"/>
                <w:gridSpan w:val="2"/>
              </w:tcPr>
            </w:tcPrChange>
          </w:tcPr>
          <w:p w:rsidR="00106B3A" w:rsidRDefault="00106B3A" w:rsidP="008F52AA">
            <w:pPr>
              <w:pStyle w:val="TAL"/>
              <w:rPr>
                <w:ins w:id="287" w:author="Nokia" w:date="2019-04-11T01:01:00Z"/>
                <w:color w:val="000000"/>
              </w:rPr>
            </w:pPr>
            <w:ins w:id="288" w:author="MO" w:date="2019-04-10T01:44:00Z">
              <w:r w:rsidRPr="00C04863">
                <w:rPr>
                  <w:color w:val="000000"/>
                  <w:rPrChange w:id="289" w:author="Nokia" w:date="2019-04-10T00:17:00Z">
                    <w:rPr>
                      <w:color w:val="1F497D"/>
                    </w:rPr>
                  </w:rPrChange>
                </w:rPr>
                <w:t xml:space="preserve">Any NF Service instance within </w:t>
              </w:r>
            </w:ins>
            <w:ins w:id="290" w:author="Rev4-&gt;5" w:date="2019-04-26T14:27:00Z">
              <w:r w:rsidRPr="00D979E8">
                <w:rPr>
                  <w:color w:val="000000"/>
                  <w:highlight w:val="yellow"/>
                  <w:rPrChange w:id="291" w:author="Nokia" w:date="2019-05-06T18:35:00Z">
                    <w:rPr>
                      <w:color w:val="000000"/>
                    </w:rPr>
                  </w:rPrChange>
                </w:rPr>
                <w:t>an equivalent</w:t>
              </w:r>
            </w:ins>
            <w:ins w:id="292" w:author="MO" w:date="2019-04-10T01:44:00Z">
              <w:r w:rsidRPr="00C04863">
                <w:rPr>
                  <w:color w:val="000000"/>
                  <w:rPrChange w:id="293" w:author="Nokia" w:date="2019-04-10T00:17:00Z">
                    <w:rPr>
                      <w:color w:val="1F497D"/>
                    </w:rPr>
                  </w:rPrChange>
                </w:rPr>
                <w:t xml:space="preserve"> NF Service Set within the NF Set (if applicable)</w:t>
              </w:r>
            </w:ins>
          </w:p>
          <w:p w:rsidR="00106B3A" w:rsidRPr="00C04863" w:rsidRDefault="00106B3A" w:rsidP="008F52AA">
            <w:pPr>
              <w:pStyle w:val="TAL"/>
              <w:rPr>
                <w:ins w:id="294" w:author="MO" w:date="2019-04-10T01:44:00Z"/>
                <w:color w:val="000000"/>
                <w:rPrChange w:id="295" w:author="Nokia" w:date="2019-04-10T00:17:00Z">
                  <w:rPr>
                    <w:ins w:id="296" w:author="MO" w:date="2019-04-10T01:44:00Z"/>
                    <w:color w:val="1F497D"/>
                  </w:rPr>
                </w:rPrChange>
              </w:rPr>
            </w:pPr>
            <w:ins w:id="297" w:author="Nokia" w:date="2019-04-11T01:01:00Z">
              <w:r>
                <w:rPr>
                  <w:color w:val="000000"/>
                </w:rPr>
                <w:t>[Note </w:t>
              </w:r>
            </w:ins>
            <w:ins w:id="298" w:author="Nokia" w:date="2019-04-11T01:04:00Z">
              <w:r>
                <w:rPr>
                  <w:color w:val="000000"/>
                </w:rPr>
                <w:t>2</w:t>
              </w:r>
            </w:ins>
            <w:ins w:id="299" w:author="Nokia" w:date="2019-04-11T01:01:00Z">
              <w:r>
                <w:rPr>
                  <w:color w:val="000000"/>
                </w:rPr>
                <w:t>]</w:t>
              </w:r>
            </w:ins>
          </w:p>
          <w:p w:rsidR="00106B3A" w:rsidRPr="00C04863" w:rsidRDefault="00106B3A" w:rsidP="008F52AA">
            <w:pPr>
              <w:pStyle w:val="TAL"/>
              <w:rPr>
                <w:ins w:id="300" w:author="MO" w:date="2019-04-10T01:25:00Z"/>
                <w:color w:val="000000"/>
                <w:rPrChange w:id="301" w:author="Nokia" w:date="2019-04-10T00:17:00Z">
                  <w:rPr>
                    <w:ins w:id="302" w:author="MO" w:date="2019-04-10T01:25:00Z"/>
                  </w:rPr>
                </w:rPrChange>
              </w:rPr>
            </w:pPr>
          </w:p>
        </w:tc>
      </w:tr>
      <w:tr w:rsidR="00106B3A" w:rsidRPr="009E0DE1" w:rsidTr="008F52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 w:author="MO" w:date="2019-04-10T0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1"/>
          <w:jc w:val="center"/>
          <w:ins w:id="304" w:author="MO" w:date="2019-04-10T01:25:00Z"/>
          <w:trPrChange w:id="305" w:author="MO" w:date="2019-04-10T01:36:00Z">
            <w:trPr>
              <w:gridAfter w:val="0"/>
              <w:jc w:val="center"/>
            </w:trPr>
          </w:trPrChange>
        </w:trPr>
        <w:tc>
          <w:tcPr>
            <w:tcW w:w="2186" w:type="dxa"/>
            <w:tcPrChange w:id="306" w:author="MO" w:date="2019-04-10T01:36:00Z">
              <w:tcPr>
                <w:tcW w:w="2463" w:type="dxa"/>
                <w:gridSpan w:val="2"/>
              </w:tcPr>
            </w:tcPrChange>
          </w:tcPr>
          <w:p w:rsidR="00106B3A" w:rsidRPr="007C4550" w:rsidRDefault="00106B3A" w:rsidP="008F52AA">
            <w:pPr>
              <w:pStyle w:val="TAL"/>
              <w:rPr>
                <w:ins w:id="307" w:author="MO" w:date="2019-04-10T01:25:00Z"/>
                <w:color w:val="000000"/>
                <w:lang w:val="fi-FI"/>
                <w:rPrChange w:id="308" w:author="NTT DOCOMO" w:date="2019-05-06T15:19:00Z">
                  <w:rPr>
                    <w:ins w:id="309" w:author="MO" w:date="2019-04-10T01:25:00Z"/>
                  </w:rPr>
                </w:rPrChange>
              </w:rPr>
            </w:pPr>
            <w:ins w:id="310" w:author="MO" w:date="2019-04-10T01:44:00Z">
              <w:r w:rsidRPr="00C04863">
                <w:rPr>
                  <w:b/>
                  <w:bCs/>
                  <w:color w:val="000000"/>
                  <w:rPrChange w:id="311" w:author="Nokia" w:date="2019-04-10T00:17:00Z">
                    <w:rPr>
                      <w:b/>
                      <w:bCs/>
                      <w:color w:val="1F497D"/>
                    </w:rPr>
                  </w:rPrChange>
                </w:rPr>
                <w:t>NF Instance</w:t>
              </w:r>
            </w:ins>
            <w:ins w:id="312" w:author="NTT DOCOMO" w:date="2019-05-06T15:19:00Z">
              <w:r>
                <w:rPr>
                  <w:b/>
                  <w:bCs/>
                  <w:color w:val="000000"/>
                  <w:lang w:val="fi-FI"/>
                </w:rPr>
                <w:t xml:space="preserve"> </w:t>
              </w:r>
              <w:r w:rsidRPr="00D979E8">
                <w:rPr>
                  <w:b/>
                  <w:bCs/>
                  <w:color w:val="000000"/>
                  <w:highlight w:val="yellow"/>
                  <w:lang w:val="fi-FI"/>
                  <w:rPrChange w:id="313" w:author="Nokia" w:date="2019-05-06T18:37:00Z">
                    <w:rPr>
                      <w:b/>
                      <w:bCs/>
                      <w:color w:val="000000"/>
                      <w:lang w:val="fi-FI"/>
                    </w:rPr>
                  </w:rPrChange>
                </w:rPr>
                <w:t>ID</w:t>
              </w:r>
            </w:ins>
          </w:p>
        </w:tc>
        <w:tc>
          <w:tcPr>
            <w:tcW w:w="3260" w:type="dxa"/>
            <w:tcPrChange w:id="314" w:author="MO" w:date="2019-04-10T01:36:00Z">
              <w:tcPr>
                <w:tcW w:w="2890" w:type="dxa"/>
              </w:tcPr>
            </w:tcPrChange>
          </w:tcPr>
          <w:p w:rsidR="00106B3A" w:rsidRPr="00C04863" w:rsidRDefault="00106B3A" w:rsidP="008F52AA">
            <w:pPr>
              <w:pStyle w:val="TAL"/>
              <w:rPr>
                <w:ins w:id="315" w:author="MO" w:date="2019-04-10T01:25:00Z"/>
                <w:color w:val="000000"/>
                <w:rPrChange w:id="316" w:author="Nokia" w:date="2019-04-10T00:17:00Z">
                  <w:rPr>
                    <w:ins w:id="317" w:author="MO" w:date="2019-04-10T01:25:00Z"/>
                  </w:rPr>
                </w:rPrChange>
              </w:rPr>
            </w:pPr>
            <w:ins w:id="318" w:author="MO" w:date="2019-04-10T01:44:00Z">
              <w:r w:rsidRPr="00C04863">
                <w:rPr>
                  <w:color w:val="000000"/>
                  <w:rPrChange w:id="319" w:author="Nokia" w:date="2019-04-10T00:17:00Z">
                    <w:rPr>
                      <w:color w:val="1F497D"/>
                    </w:rPr>
                  </w:rPrChange>
                </w:rPr>
                <w:t>Any equivalent NF Service instance within the NF instance.</w:t>
              </w:r>
            </w:ins>
          </w:p>
        </w:tc>
        <w:tc>
          <w:tcPr>
            <w:tcW w:w="3746" w:type="dxa"/>
            <w:tcPrChange w:id="320" w:author="MO" w:date="2019-04-10T01:36:00Z">
              <w:tcPr>
                <w:tcW w:w="2887" w:type="dxa"/>
                <w:gridSpan w:val="2"/>
              </w:tcPr>
            </w:tcPrChange>
          </w:tcPr>
          <w:p w:rsidR="00106B3A" w:rsidRPr="00C04863" w:rsidRDefault="00106B3A" w:rsidP="008F52AA">
            <w:pPr>
              <w:pStyle w:val="TAL"/>
              <w:rPr>
                <w:ins w:id="321" w:author="MO" w:date="2019-04-10T01:44:00Z"/>
                <w:color w:val="000000"/>
                <w:rPrChange w:id="322" w:author="Nokia" w:date="2019-04-10T00:17:00Z">
                  <w:rPr>
                    <w:ins w:id="323" w:author="MO" w:date="2019-04-10T01:44:00Z"/>
                    <w:color w:val="1F497D"/>
                  </w:rPr>
                </w:rPrChange>
              </w:rPr>
            </w:pPr>
            <w:ins w:id="324" w:author="MO" w:date="2019-04-10T01:44:00Z">
              <w:r w:rsidRPr="00C04863">
                <w:rPr>
                  <w:color w:val="000000"/>
                  <w:rPrChange w:id="325" w:author="Nokia" w:date="2019-04-10T00:17:00Z">
                    <w:rPr>
                      <w:color w:val="1F497D"/>
                    </w:rPr>
                  </w:rPrChange>
                </w:rPr>
                <w:t>Any equivalent NF Service instance within a different NF instance within the NF Set (if applicable)</w:t>
              </w:r>
            </w:ins>
          </w:p>
          <w:p w:rsidR="00106B3A" w:rsidRPr="00C04863" w:rsidRDefault="00106B3A" w:rsidP="008F52AA">
            <w:pPr>
              <w:pStyle w:val="TAL"/>
              <w:rPr>
                <w:ins w:id="326" w:author="MO" w:date="2019-04-10T01:25:00Z"/>
                <w:color w:val="000000"/>
                <w:rPrChange w:id="327" w:author="Nokia" w:date="2019-04-10T00:17:00Z">
                  <w:rPr>
                    <w:ins w:id="328" w:author="MO" w:date="2019-04-10T01:25:00Z"/>
                  </w:rPr>
                </w:rPrChange>
              </w:rPr>
            </w:pPr>
          </w:p>
        </w:tc>
      </w:tr>
      <w:tr w:rsidR="00106B3A" w:rsidRPr="009E0DE1" w:rsidTr="008F52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MO" w:date="2019-04-10T0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1"/>
          <w:jc w:val="center"/>
          <w:ins w:id="330" w:author="MO" w:date="2019-04-10T01:25:00Z"/>
          <w:trPrChange w:id="331" w:author="MO" w:date="2019-04-10T01:36:00Z">
            <w:trPr>
              <w:gridAfter w:val="0"/>
              <w:jc w:val="center"/>
            </w:trPr>
          </w:trPrChange>
        </w:trPr>
        <w:tc>
          <w:tcPr>
            <w:tcW w:w="2186" w:type="dxa"/>
            <w:tcPrChange w:id="332" w:author="MO" w:date="2019-04-10T01:36:00Z">
              <w:tcPr>
                <w:tcW w:w="2463" w:type="dxa"/>
                <w:gridSpan w:val="2"/>
              </w:tcPr>
            </w:tcPrChange>
          </w:tcPr>
          <w:p w:rsidR="00106B3A" w:rsidRPr="007C4550" w:rsidRDefault="00106B3A" w:rsidP="008F52AA">
            <w:pPr>
              <w:pStyle w:val="TAL"/>
              <w:rPr>
                <w:ins w:id="333" w:author="MO" w:date="2019-04-10T01:25:00Z"/>
                <w:color w:val="000000"/>
                <w:lang w:val="fi-FI"/>
                <w:rPrChange w:id="334" w:author="NTT DOCOMO" w:date="2019-05-06T15:19:00Z">
                  <w:rPr>
                    <w:ins w:id="335" w:author="MO" w:date="2019-04-10T01:25:00Z"/>
                  </w:rPr>
                </w:rPrChange>
              </w:rPr>
            </w:pPr>
            <w:ins w:id="336" w:author="MO" w:date="2019-04-10T01:44:00Z">
              <w:r w:rsidRPr="00C04863">
                <w:rPr>
                  <w:b/>
                  <w:bCs/>
                  <w:color w:val="000000"/>
                  <w:rPrChange w:id="337" w:author="Nokia" w:date="2019-04-10T00:17:00Z">
                    <w:rPr>
                      <w:b/>
                      <w:bCs/>
                      <w:color w:val="1F497D"/>
                    </w:rPr>
                  </w:rPrChange>
                </w:rPr>
                <w:t>NF Set</w:t>
              </w:r>
            </w:ins>
            <w:ins w:id="338" w:author="NTT DOCOMO" w:date="2019-05-06T15:19:00Z">
              <w:r>
                <w:rPr>
                  <w:b/>
                  <w:bCs/>
                  <w:color w:val="000000"/>
                  <w:lang w:val="fi-FI"/>
                </w:rPr>
                <w:t xml:space="preserve"> </w:t>
              </w:r>
              <w:r w:rsidRPr="00D979E8">
                <w:rPr>
                  <w:b/>
                  <w:bCs/>
                  <w:color w:val="000000"/>
                  <w:highlight w:val="yellow"/>
                  <w:lang w:val="fi-FI"/>
                  <w:rPrChange w:id="339" w:author="Nokia" w:date="2019-05-06T18:37:00Z">
                    <w:rPr>
                      <w:b/>
                      <w:bCs/>
                      <w:color w:val="000000"/>
                      <w:lang w:val="fi-FI"/>
                    </w:rPr>
                  </w:rPrChange>
                </w:rPr>
                <w:t>ID</w:t>
              </w:r>
            </w:ins>
          </w:p>
        </w:tc>
        <w:tc>
          <w:tcPr>
            <w:tcW w:w="3260" w:type="dxa"/>
            <w:tcPrChange w:id="340" w:author="MO" w:date="2019-04-10T01:36:00Z">
              <w:tcPr>
                <w:tcW w:w="2890" w:type="dxa"/>
              </w:tcPr>
            </w:tcPrChange>
          </w:tcPr>
          <w:p w:rsidR="00106B3A" w:rsidRPr="00C04863" w:rsidRDefault="00106B3A" w:rsidP="008F52AA">
            <w:pPr>
              <w:pStyle w:val="TAL"/>
              <w:rPr>
                <w:ins w:id="341" w:author="MO" w:date="2019-04-10T01:44:00Z"/>
                <w:color w:val="000000"/>
                <w:rPrChange w:id="342" w:author="Nokia" w:date="2019-04-10T00:17:00Z">
                  <w:rPr>
                    <w:ins w:id="343" w:author="MO" w:date="2019-04-10T01:44:00Z"/>
                    <w:color w:val="1F497D"/>
                  </w:rPr>
                </w:rPrChange>
              </w:rPr>
            </w:pPr>
            <w:ins w:id="344" w:author="MO" w:date="2019-04-10T01:44:00Z">
              <w:r w:rsidRPr="00C04863">
                <w:rPr>
                  <w:color w:val="000000"/>
                  <w:rPrChange w:id="345" w:author="Nokia" w:date="2019-04-10T00:17:00Z">
                    <w:rPr>
                      <w:color w:val="1F497D"/>
                    </w:rPr>
                  </w:rPrChange>
                </w:rPr>
                <w:t>Any equivalent NF Service instance within the indicated NF Set</w:t>
              </w:r>
            </w:ins>
          </w:p>
          <w:p w:rsidR="00106B3A" w:rsidRPr="00C04863" w:rsidRDefault="00106B3A" w:rsidP="008F52AA">
            <w:pPr>
              <w:pStyle w:val="TAL"/>
              <w:rPr>
                <w:ins w:id="346" w:author="MO" w:date="2019-04-10T01:25:00Z"/>
                <w:color w:val="000000"/>
                <w:rPrChange w:id="347" w:author="Nokia" w:date="2019-04-10T00:17:00Z">
                  <w:rPr>
                    <w:ins w:id="348" w:author="MO" w:date="2019-04-10T01:25:00Z"/>
                  </w:rPr>
                </w:rPrChange>
              </w:rPr>
            </w:pPr>
          </w:p>
        </w:tc>
        <w:tc>
          <w:tcPr>
            <w:tcW w:w="3746" w:type="dxa"/>
            <w:tcPrChange w:id="349" w:author="MO" w:date="2019-04-10T01:36:00Z">
              <w:tcPr>
                <w:tcW w:w="2887" w:type="dxa"/>
                <w:gridSpan w:val="2"/>
              </w:tcPr>
            </w:tcPrChange>
          </w:tcPr>
          <w:p w:rsidR="00106B3A" w:rsidRPr="00C04863" w:rsidRDefault="00106B3A" w:rsidP="008F52AA">
            <w:pPr>
              <w:pStyle w:val="TAL"/>
              <w:rPr>
                <w:ins w:id="350" w:author="MO" w:date="2019-04-10T01:25:00Z"/>
                <w:color w:val="000000"/>
                <w:rPrChange w:id="351" w:author="Nokia" w:date="2019-04-10T00:17:00Z">
                  <w:rPr>
                    <w:ins w:id="352" w:author="MO" w:date="2019-04-10T01:25:00Z"/>
                  </w:rPr>
                </w:rPrChange>
              </w:rPr>
            </w:pPr>
            <w:ins w:id="353" w:author="MO" w:date="2019-04-10T01:44:00Z">
              <w:r w:rsidRPr="00C04863">
                <w:rPr>
                  <w:color w:val="000000"/>
                  <w:rPrChange w:id="354" w:author="Nokia" w:date="2019-04-10T00:17:00Z">
                    <w:rPr>
                      <w:color w:val="1F497D"/>
                    </w:rPr>
                  </w:rPrChange>
                </w:rPr>
                <w:t xml:space="preserve">Any equivalent NF Service instance within the NF Set </w:t>
              </w:r>
            </w:ins>
          </w:p>
        </w:tc>
      </w:tr>
      <w:tr w:rsidR="00106B3A" w:rsidRPr="009E0DE1" w:rsidTr="008F52AA">
        <w:trPr>
          <w:trHeight w:val="281"/>
          <w:jc w:val="center"/>
          <w:ins w:id="355" w:author="Nokia" w:date="2019-04-10T11:54:00Z"/>
        </w:trPr>
        <w:tc>
          <w:tcPr>
            <w:tcW w:w="9192" w:type="dxa"/>
            <w:gridSpan w:val="3"/>
          </w:tcPr>
          <w:p w:rsidR="00106B3A" w:rsidRPr="00D979E8" w:rsidRDefault="00106B3A" w:rsidP="008F52AA">
            <w:pPr>
              <w:pStyle w:val="TAL"/>
              <w:rPr>
                <w:ins w:id="356" w:author="Nokia" w:date="2019-04-11T01:01:00Z"/>
                <w:color w:val="000000"/>
              </w:rPr>
            </w:pPr>
            <w:ins w:id="357" w:author="Nokia" w:date="2019-04-11T01:01:00Z">
              <w:r w:rsidRPr="00D979E8">
                <w:rPr>
                  <w:color w:val="000000"/>
                </w:rPr>
                <w:t>NOTE 1: if binding indication is not available, the NF Consumer/SCP routes the</w:t>
              </w:r>
            </w:ins>
            <w:ins w:id="358" w:author="Nokia" w:date="2019-04-11T01:02:00Z">
              <w:r w:rsidRPr="00D979E8">
                <w:rPr>
                  <w:color w:val="000000"/>
                </w:rPr>
                <w:t xml:space="preserve"> service request to the target based on routing information available</w:t>
              </w:r>
            </w:ins>
            <w:ins w:id="359" w:author="Nokia" w:date="2019-04-11T01:01:00Z">
              <w:r w:rsidRPr="00D979E8">
                <w:rPr>
                  <w:color w:val="000000"/>
                </w:rPr>
                <w:t>.</w:t>
              </w:r>
            </w:ins>
          </w:p>
          <w:p w:rsidR="00106B3A" w:rsidRDefault="00106B3A" w:rsidP="008F52AA">
            <w:pPr>
              <w:pStyle w:val="TAL"/>
              <w:rPr>
                <w:ins w:id="360" w:author="Nokia" w:date="2019-04-11T01:01:00Z"/>
                <w:color w:val="000000"/>
              </w:rPr>
            </w:pPr>
            <w:ins w:id="361" w:author="Nokia" w:date="2019-04-11T01:01:00Z">
              <w:r w:rsidRPr="00D979E8">
                <w:rPr>
                  <w:color w:val="000000"/>
                  <w:rPrChange w:id="362" w:author="Nokia" w:date="2019-05-06T18:35:00Z">
                    <w:rPr>
                      <w:color w:val="000000"/>
                      <w:highlight w:val="yellow"/>
                    </w:rPr>
                  </w:rPrChange>
                </w:rPr>
                <w:t xml:space="preserve">NOTE 2: NF Service Sets in different NFs are considered equivalent if they include same type and variant </w:t>
              </w:r>
            </w:ins>
            <w:ins w:id="363" w:author="Nokia" w:date="2019-04-11T10:21:00Z">
              <w:r w:rsidRPr="00D979E8">
                <w:rPr>
                  <w:color w:val="000000"/>
                  <w:rPrChange w:id="364" w:author="Nokia" w:date="2019-05-06T18:35:00Z">
                    <w:rPr>
                      <w:color w:val="000000"/>
                      <w:highlight w:val="green"/>
                    </w:rPr>
                  </w:rPrChange>
                </w:rPr>
                <w:t>(</w:t>
              </w:r>
            </w:ins>
            <w:ins w:id="365" w:author="Nokia" w:date="2019-04-11T14:38:00Z">
              <w:r w:rsidRPr="00D979E8">
                <w:rPr>
                  <w:color w:val="000000"/>
                  <w:rPrChange w:id="366" w:author="Nokia" w:date="2019-05-06T18:35:00Z">
                    <w:rPr>
                      <w:color w:val="000000"/>
                      <w:highlight w:val="yellow"/>
                    </w:rPr>
                  </w:rPrChange>
                </w:rPr>
                <w:t>e.g.</w:t>
              </w:r>
            </w:ins>
            <w:ins w:id="367" w:author="Nokia" w:date="2019-04-11T10:21:00Z">
              <w:r w:rsidRPr="00D979E8">
                <w:rPr>
                  <w:color w:val="000000"/>
                  <w:rPrChange w:id="368" w:author="Nokia" w:date="2019-05-06T18:35:00Z">
                    <w:rPr>
                      <w:color w:val="000000"/>
                      <w:highlight w:val="green"/>
                    </w:rPr>
                  </w:rPrChange>
                </w:rPr>
                <w:t xml:space="preserve"> identical NF Service Set ID) </w:t>
              </w:r>
            </w:ins>
            <w:ins w:id="369" w:author="Nokia" w:date="2019-04-11T01:01:00Z">
              <w:r w:rsidRPr="00D979E8">
                <w:rPr>
                  <w:color w:val="000000"/>
                  <w:rPrChange w:id="370" w:author="Nokia" w:date="2019-05-06T18:35:00Z">
                    <w:rPr>
                      <w:color w:val="000000"/>
                      <w:highlight w:val="yellow"/>
                    </w:rPr>
                  </w:rPrChange>
                </w:rPr>
                <w:t>of NF Services.</w:t>
              </w:r>
            </w:ins>
          </w:p>
          <w:p w:rsidR="00106B3A" w:rsidRPr="00D84CF7" w:rsidRDefault="00106B3A" w:rsidP="008F52AA">
            <w:pPr>
              <w:pStyle w:val="TAL"/>
              <w:rPr>
                <w:ins w:id="371" w:author="Nokia" w:date="2019-04-10T11:54:00Z"/>
                <w:color w:val="000000"/>
              </w:rPr>
            </w:pPr>
          </w:p>
        </w:tc>
      </w:tr>
    </w:tbl>
    <w:p w:rsidR="00106B3A" w:rsidRPr="00106B3A" w:rsidRDefault="00106B3A" w:rsidP="00106B3A">
      <w:pPr>
        <w:pStyle w:val="B1"/>
        <w:rPr>
          <w:ins w:id="372" w:author="NTT DOCOMO" w:date="2019-04-05T10:33:00Z"/>
        </w:rPr>
      </w:pPr>
    </w:p>
    <w:p w:rsidR="00106B3A" w:rsidRPr="001E4C36" w:rsidRDefault="00106B3A" w:rsidP="00106B3A">
      <w:pPr>
        <w:pStyle w:val="B1"/>
        <w:rPr>
          <w:ins w:id="373" w:author="Nokia" w:date="2019-04-04T17:13:00Z"/>
          <w:lang w:eastAsia="zh-CN"/>
        </w:rPr>
        <w:pPrChange w:id="374" w:author="Nokia" w:date="2019-04-02T05:46:00Z">
          <w:pPr/>
        </w:pPrChange>
      </w:pPr>
    </w:p>
    <w:p w:rsidR="00106B3A" w:rsidDel="005E1C95" w:rsidRDefault="00106B3A" w:rsidP="00106B3A">
      <w:pPr>
        <w:pStyle w:val="EditorsNote"/>
        <w:rPr>
          <w:del w:id="375" w:author="Editor" w:date="2019-03-31T15:59:00Z"/>
          <w:lang w:eastAsia="zh-CN"/>
        </w:rPr>
      </w:pPr>
      <w:bookmarkStart w:id="376" w:name="_Hlk4936418"/>
      <w:del w:id="377" w:author="Editor" w:date="2019-03-31T15:59:00Z">
        <w:r w:rsidDel="002A137C">
          <w:rPr>
            <w:lang w:eastAsia="zh-CN"/>
          </w:rPr>
          <w:delText>Editor's note:</w:delText>
        </w:r>
        <w:r w:rsidDel="002A137C">
          <w:rPr>
            <w:lang w:eastAsia="zh-CN"/>
          </w:rPr>
          <w:tab/>
          <w:delText>To be updated if needed based on the outcome of the ongoing discussions regarding the SET concept.</w:delText>
        </w:r>
      </w:del>
    </w:p>
    <w:p w:rsidR="00106B3A" w:rsidRDefault="00106B3A" w:rsidP="00106B3A">
      <w:pPr>
        <w:pStyle w:val="EditorsNote"/>
        <w:rPr>
          <w:ins w:id="378" w:author="Nokia" w:date="2019-04-10T23:40:00Z"/>
          <w:lang w:eastAsia="zh-CN"/>
        </w:rPr>
      </w:pPr>
      <w:ins w:id="379" w:author="Nokia" w:date="2019-04-10T23:40:00Z">
        <w:r w:rsidRPr="00D979E8">
          <w:rPr>
            <w:lang w:eastAsia="zh-CN"/>
            <w:rPrChange w:id="380" w:author="Nokia" w:date="2019-05-06T18:36:00Z">
              <w:rPr>
                <w:highlight w:val="green"/>
                <w:lang w:eastAsia="zh-CN"/>
              </w:rPr>
            </w:rPrChange>
          </w:rPr>
          <w:t xml:space="preserve">Editor’s note: </w:t>
        </w:r>
      </w:ins>
      <w:ins w:id="381" w:author="Nokia" w:date="2019-04-11T00:44:00Z">
        <w:del w:id="382" w:author="NTT DOCOMO" w:date="2019-05-07T15:22:00Z">
          <w:r w:rsidRPr="00C44197" w:rsidDel="00C44197">
            <w:rPr>
              <w:highlight w:val="green"/>
              <w:lang w:val="en-US" w:eastAsia="zh-CN"/>
            </w:rPr>
            <w:delText xml:space="preserve">whether </w:delText>
          </w:r>
        </w:del>
      </w:ins>
      <w:ins w:id="383" w:author="Nokia" w:date="2019-04-11T01:27:00Z">
        <w:del w:id="384" w:author="NTT DOCOMO" w:date="2019-05-07T15:22:00Z">
          <w:r w:rsidRPr="00C44197" w:rsidDel="00C44197">
            <w:rPr>
              <w:highlight w:val="green"/>
              <w:lang w:val="en-US" w:eastAsia="zh-CN"/>
            </w:rPr>
            <w:delText>to specify</w:delText>
          </w:r>
        </w:del>
      </w:ins>
      <w:ins w:id="385" w:author="Nokia" w:date="2019-04-11T00:44:00Z">
        <w:del w:id="386" w:author="NTT DOCOMO" w:date="2019-05-07T15:22:00Z">
          <w:r w:rsidRPr="00C44197" w:rsidDel="00C44197">
            <w:rPr>
              <w:highlight w:val="green"/>
              <w:lang w:val="en-US" w:eastAsia="zh-CN"/>
              <w:rPrChange w:id="387" w:author="NTT DOCOMO" w:date="2019-05-07T15:22:00Z">
                <w:rPr>
                  <w:highlight w:val="green"/>
                  <w:lang w:val="en-US" w:eastAsia="zh-CN"/>
                </w:rPr>
              </w:rPrChange>
            </w:rPr>
            <w:delText xml:space="preserve"> the</w:delText>
          </w:r>
        </w:del>
      </w:ins>
      <w:ins w:id="388" w:author="Nokia" w:date="2019-04-11T01:49:00Z">
        <w:del w:id="389" w:author="NTT DOCOMO" w:date="2019-05-07T15:22:00Z">
          <w:r w:rsidRPr="00C44197" w:rsidDel="00C44197">
            <w:rPr>
              <w:highlight w:val="green"/>
              <w:lang w:val="en-US" w:eastAsia="zh-CN"/>
              <w:rPrChange w:id="390" w:author="NTT DOCOMO" w:date="2019-05-07T15:22:00Z">
                <w:rPr>
                  <w:highlight w:val="green"/>
                  <w:lang w:val="en-US" w:eastAsia="zh-CN"/>
                </w:rPr>
              </w:rPrChange>
            </w:rPr>
            <w:delText xml:space="preserve"> condition to include</w:delText>
          </w:r>
        </w:del>
      </w:ins>
      <w:ins w:id="391" w:author="Nokia" w:date="2019-04-11T00:44:00Z">
        <w:del w:id="392" w:author="NTT DOCOMO" w:date="2019-05-07T15:22:00Z">
          <w:r w:rsidRPr="00C44197" w:rsidDel="00C44197">
            <w:rPr>
              <w:highlight w:val="green"/>
              <w:lang w:val="en-US" w:eastAsia="zh-CN"/>
              <w:rPrChange w:id="393" w:author="NTT DOCOMO" w:date="2019-05-07T15:22:00Z">
                <w:rPr>
                  <w:highlight w:val="green"/>
                  <w:lang w:val="en-US" w:eastAsia="zh-CN"/>
                </w:rPr>
              </w:rPrChange>
            </w:rPr>
            <w:delText xml:space="preserve"> binding indication </w:delText>
          </w:r>
        </w:del>
      </w:ins>
      <w:ins w:id="394" w:author="Nokia" w:date="2019-04-10T23:57:00Z">
        <w:del w:id="395" w:author="NTT DOCOMO" w:date="2019-05-07T15:22:00Z">
          <w:r w:rsidRPr="00C44197" w:rsidDel="00C44197">
            <w:rPr>
              <w:highlight w:val="green"/>
              <w:lang w:val="en-US" w:eastAsia="zh-CN"/>
              <w:rPrChange w:id="396" w:author="NTT DOCOMO" w:date="2019-05-07T15:22:00Z">
                <w:rPr>
                  <w:highlight w:val="green"/>
                  <w:lang w:val="en-US" w:eastAsia="zh-CN"/>
                </w:rPr>
              </w:rPrChange>
            </w:rPr>
            <w:delText>is FFS</w:delText>
          </w:r>
        </w:del>
      </w:ins>
      <w:ins w:id="397" w:author="Oracle" w:date="2019-04-11T05:42:00Z">
        <w:del w:id="398" w:author="NTT DOCOMO" w:date="2019-05-07T15:22:00Z">
          <w:r w:rsidRPr="00C44197" w:rsidDel="00C44197">
            <w:rPr>
              <w:highlight w:val="green"/>
              <w:lang w:val="en-US" w:eastAsia="zh-CN"/>
              <w:rPrChange w:id="399" w:author="NTT DOCOMO" w:date="2019-05-07T15:22:00Z">
                <w:rPr>
                  <w:highlight w:val="green"/>
                  <w:lang w:val="en-US" w:eastAsia="zh-CN"/>
                </w:rPr>
              </w:rPrChange>
            </w:rPr>
            <w:delText>.</w:delText>
          </w:r>
          <w:r w:rsidRPr="00D979E8" w:rsidDel="00C44197">
            <w:rPr>
              <w:lang w:val="en-US" w:eastAsia="zh-CN"/>
              <w:rPrChange w:id="400" w:author="Nokia" w:date="2019-05-06T18:36:00Z">
                <w:rPr>
                  <w:highlight w:val="green"/>
                  <w:lang w:val="en-US" w:eastAsia="zh-CN"/>
                </w:rPr>
              </w:rPrChange>
            </w:rPr>
            <w:delText xml:space="preserve"> </w:delText>
          </w:r>
        </w:del>
        <w:r w:rsidRPr="00D979E8">
          <w:rPr>
            <w:lang w:val="en-US" w:eastAsia="zh-CN"/>
            <w:rPrChange w:id="401" w:author="Nokia" w:date="2019-05-06T18:36:00Z">
              <w:rPr>
                <w:highlight w:val="green"/>
                <w:lang w:val="en-US" w:eastAsia="zh-CN"/>
              </w:rPr>
            </w:rPrChange>
          </w:rPr>
          <w:t xml:space="preserve">It is also FFS what </w:t>
        </w:r>
      </w:ins>
      <w:ins w:id="402" w:author="Nokia" w:date="2019-04-10T23:43:00Z">
        <w:r w:rsidRPr="00D979E8">
          <w:rPr>
            <w:lang w:val="en-US" w:eastAsia="zh-CN"/>
            <w:rPrChange w:id="403" w:author="Nokia" w:date="2019-05-06T18:36:00Z">
              <w:rPr>
                <w:highlight w:val="green"/>
                <w:lang w:val="en-US" w:eastAsia="zh-CN"/>
              </w:rPr>
            </w:rPrChange>
          </w:rPr>
          <w:t>content</w:t>
        </w:r>
      </w:ins>
      <w:ins w:id="404" w:author="Nokia" w:date="2019-04-10T23:41:00Z">
        <w:r w:rsidRPr="00D979E8">
          <w:rPr>
            <w:lang w:val="en-US" w:eastAsia="zh-CN"/>
            <w:rPrChange w:id="405" w:author="Nokia" w:date="2019-05-06T18:36:00Z">
              <w:rPr>
                <w:highlight w:val="green"/>
                <w:lang w:val="en-US" w:eastAsia="zh-CN"/>
              </w:rPr>
            </w:rPrChange>
          </w:rPr>
          <w:t xml:space="preserve"> will be included </w:t>
        </w:r>
      </w:ins>
      <w:ins w:id="406" w:author="Oracle" w:date="2019-04-11T05:44:00Z">
        <w:r w:rsidRPr="00D979E8">
          <w:rPr>
            <w:lang w:val="en-US" w:eastAsia="zh-CN"/>
            <w:rPrChange w:id="407" w:author="Nokia" w:date="2019-05-06T18:36:00Z">
              <w:rPr>
                <w:highlight w:val="green"/>
                <w:lang w:val="en-US" w:eastAsia="zh-CN"/>
              </w:rPr>
            </w:rPrChange>
          </w:rPr>
          <w:t>within</w:t>
        </w:r>
      </w:ins>
      <w:ins w:id="408" w:author="Nokia" w:date="2019-04-10T23:41:00Z">
        <w:r w:rsidRPr="00D979E8">
          <w:rPr>
            <w:lang w:val="en-US" w:eastAsia="zh-CN"/>
            <w:rPrChange w:id="409" w:author="Nokia" w:date="2019-05-06T18:36:00Z">
              <w:rPr>
                <w:highlight w:val="green"/>
                <w:lang w:val="en-US" w:eastAsia="zh-CN"/>
              </w:rPr>
            </w:rPrChange>
          </w:rPr>
          <w:t xml:space="preserve"> the binding indication.</w:t>
        </w:r>
      </w:ins>
    </w:p>
    <w:bookmarkEnd w:id="376"/>
    <w:p w:rsidR="00106B3A" w:rsidRPr="009E0DE1" w:rsidRDefault="00106B3A" w:rsidP="00106B3A">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rsidR="00106B3A" w:rsidRPr="009E0DE1" w:rsidRDefault="00106B3A" w:rsidP="00106B3A">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p>
    <w:p w:rsidR="00106B3A" w:rsidRDefault="00106B3A" w:rsidP="00106B3A">
      <w:pPr>
        <w:pStyle w:val="NO"/>
      </w:pPr>
      <w:r>
        <w:t>NOTE:</w:t>
      </w:r>
      <w:r>
        <w:tab/>
        <w:t>See TS 29.510 [58] for details on using the target PLMN ID specific query to reach the NRF in the remote PLMN.</w:t>
      </w:r>
    </w:p>
    <w:p w:rsidR="00106B3A" w:rsidRPr="009E0DE1" w:rsidRDefault="00106B3A" w:rsidP="00106B3A">
      <w:r w:rsidRPr="009E0DE1">
        <w:t>For topology hiding, see clause 6.2.17.</w:t>
      </w:r>
    </w:p>
    <w:p w:rsidR="00106B3A" w:rsidRDefault="00106B3A" w:rsidP="00106B3A">
      <w:pPr>
        <w:pStyle w:val="Heading4"/>
      </w:pPr>
      <w:bookmarkStart w:id="410" w:name="_Toc4683891"/>
      <w:r>
        <w:t>6.3.1.1</w:t>
      </w:r>
      <w:r>
        <w:tab/>
        <w:t>NF Discovery and Selection aspects relevant with indirect communication</w:t>
      </w:r>
      <w:bookmarkEnd w:id="410"/>
    </w:p>
    <w:p w:rsidR="00106B3A" w:rsidRDefault="00106B3A" w:rsidP="00106B3A">
      <w:pPr>
        <w:rPr>
          <w:lang w:eastAsia="x-none"/>
        </w:rPr>
      </w:pPr>
      <w:r>
        <w:rPr>
          <w:lang w:eastAsia="x-none"/>
        </w:rPr>
        <w:t>For indirect communication shown in Annex E, the SCP performs the following functionalities regarding Network Function and Network Function Service discovery and selection:</w:t>
      </w:r>
    </w:p>
    <w:p w:rsidR="00106B3A" w:rsidRPr="00955E72" w:rsidRDefault="00106B3A" w:rsidP="00106B3A">
      <w:pPr>
        <w:pStyle w:val="B1"/>
        <w:rPr>
          <w:ins w:id="411" w:author="Nokia" w:date="2019-04-10T01:06:00Z"/>
          <w:lang w:val="en-US"/>
          <w:rPrChange w:id="412" w:author="Nokia" w:date="2019-04-10T01:06:00Z">
            <w:rPr>
              <w:ins w:id="413" w:author="Nokia" w:date="2019-04-10T01:06:00Z"/>
            </w:rPr>
          </w:rPrChange>
        </w:rPr>
      </w:pPr>
      <w:ins w:id="414" w:author="Nokia" w:date="2019-04-10T01:06:00Z">
        <w:r w:rsidRPr="00F91FCF">
          <w:rPr>
            <w:lang w:val="en-US"/>
          </w:rPr>
          <w:t>-</w:t>
        </w:r>
        <w:r w:rsidRPr="00F91FCF">
          <w:rPr>
            <w:lang w:val="en-US"/>
          </w:rPr>
          <w:tab/>
        </w:r>
        <w:r w:rsidRPr="00D979E8">
          <w:rPr>
            <w:rPrChange w:id="415" w:author="Nokia" w:date="2019-05-06T18:36:00Z">
              <w:rPr>
                <w:highlight w:val="green"/>
              </w:rPr>
            </w:rPrChange>
          </w:rPr>
          <w:t xml:space="preserve">If the request sent by NF consumer includes a binding </w:t>
        </w:r>
        <w:proofErr w:type="spellStart"/>
        <w:r w:rsidRPr="00D979E8">
          <w:rPr>
            <w:rPrChange w:id="416" w:author="Nokia" w:date="2019-05-06T18:36:00Z">
              <w:rPr>
                <w:highlight w:val="green"/>
              </w:rPr>
            </w:rPrChange>
          </w:rPr>
          <w:t>indicat</w:t>
        </w:r>
      </w:ins>
      <w:proofErr w:type="spellEnd"/>
      <w:ins w:id="417" w:author="Nokia" w:date="2019-04-10T12:01:00Z">
        <w:r w:rsidRPr="00D979E8">
          <w:rPr>
            <w:lang w:val="en-US"/>
            <w:rPrChange w:id="418" w:author="Nokia" w:date="2019-05-06T18:36:00Z">
              <w:rPr>
                <w:highlight w:val="green"/>
                <w:lang w:val="en-US"/>
              </w:rPr>
            </w:rPrChange>
          </w:rPr>
          <w:t>ion</w:t>
        </w:r>
      </w:ins>
      <w:ins w:id="419" w:author="Nokia" w:date="2019-04-10T01:06:00Z">
        <w:r w:rsidRPr="00D979E8">
          <w:rPr>
            <w:rPrChange w:id="420" w:author="Nokia" w:date="2019-05-06T18:36:00Z">
              <w:rPr>
                <w:highlight w:val="green"/>
              </w:rPr>
            </w:rPrChange>
          </w:rPr>
          <w:t>, the SCP shall route the service request to the requested target as specified in Table 6.3.1</w:t>
        </w:r>
      </w:ins>
      <w:ins w:id="421" w:author="Nokia" w:date="2019-04-10T01:14:00Z">
        <w:r w:rsidRPr="00D979E8">
          <w:rPr>
            <w:lang w:val="en-US"/>
            <w:rPrChange w:id="422" w:author="Nokia" w:date="2019-05-06T18:36:00Z">
              <w:rPr>
                <w:highlight w:val="green"/>
                <w:lang w:val="en-US"/>
              </w:rPr>
            </w:rPrChange>
          </w:rPr>
          <w:t>.0</w:t>
        </w:r>
      </w:ins>
      <w:ins w:id="423" w:author="Nokia" w:date="2019-04-10T01:06:00Z">
        <w:r w:rsidRPr="00D979E8">
          <w:rPr>
            <w:rPrChange w:id="424" w:author="Nokia" w:date="2019-05-06T18:36:00Z">
              <w:rPr>
                <w:highlight w:val="green"/>
              </w:rPr>
            </w:rPrChange>
          </w:rPr>
          <w:t>-1.</w:t>
        </w:r>
      </w:ins>
      <w:ins w:id="425" w:author="Nokia" w:date="2019-04-10T03:35:00Z">
        <w:r w:rsidRPr="00D979E8">
          <w:rPr>
            <w:lang w:val="en-US"/>
            <w:rPrChange w:id="426" w:author="Nokia" w:date="2019-05-06T18:36:00Z">
              <w:rPr>
                <w:highlight w:val="green"/>
                <w:lang w:val="en-US"/>
              </w:rPr>
            </w:rPrChange>
          </w:rPr>
          <w:t xml:space="preserve"> If the binding indicat</w:t>
        </w:r>
      </w:ins>
      <w:ins w:id="427" w:author="Nokia" w:date="2019-04-10T12:01:00Z">
        <w:r w:rsidRPr="00D979E8">
          <w:rPr>
            <w:lang w:val="en-US"/>
            <w:rPrChange w:id="428" w:author="Nokia" w:date="2019-05-06T18:36:00Z">
              <w:rPr>
                <w:highlight w:val="green"/>
                <w:lang w:val="en-US"/>
              </w:rPr>
            </w:rPrChange>
          </w:rPr>
          <w:t>ion</w:t>
        </w:r>
      </w:ins>
      <w:ins w:id="429" w:author="Nokia" w:date="2019-04-10T03:35:00Z">
        <w:r w:rsidRPr="00D979E8">
          <w:rPr>
            <w:lang w:val="en-US"/>
            <w:rPrChange w:id="430" w:author="Nokia" w:date="2019-05-06T18:36:00Z">
              <w:rPr>
                <w:highlight w:val="green"/>
                <w:lang w:val="en-US"/>
              </w:rPr>
            </w:rPrChange>
          </w:rPr>
          <w:t xml:space="preserve"> does not exist, the SCP </w:t>
        </w:r>
      </w:ins>
      <w:ins w:id="431" w:author="Nokia" w:date="2019-04-10T23:54:00Z">
        <w:r w:rsidRPr="00D979E8">
          <w:rPr>
            <w:lang w:val="en-US"/>
          </w:rPr>
          <w:t xml:space="preserve">may </w:t>
        </w:r>
      </w:ins>
      <w:ins w:id="432" w:author="Nokia" w:date="2019-04-10T03:35:00Z">
        <w:r w:rsidRPr="00D979E8">
          <w:rPr>
            <w:lang w:val="en-US"/>
            <w:rPrChange w:id="433" w:author="Nokia" w:date="2019-05-06T18:36:00Z">
              <w:rPr>
                <w:highlight w:val="green"/>
                <w:lang w:val="en-US"/>
              </w:rPr>
            </w:rPrChange>
          </w:rPr>
          <w:t xml:space="preserve">get the NF Set ID from the NRF or local </w:t>
        </w:r>
      </w:ins>
      <w:ins w:id="434" w:author="Nokia" w:date="2019-04-10T23:58:00Z">
        <w:r w:rsidRPr="00D979E8">
          <w:rPr>
            <w:lang w:val="en-US"/>
          </w:rPr>
          <w:t>configuration</w:t>
        </w:r>
      </w:ins>
      <w:ins w:id="435" w:author="Nokia" w:date="2019-04-10T03:35:00Z">
        <w:r w:rsidRPr="00D979E8">
          <w:rPr>
            <w:lang w:val="en-US"/>
            <w:rPrChange w:id="436" w:author="Nokia" w:date="2019-05-06T18:36:00Z">
              <w:rPr>
                <w:highlight w:val="green"/>
                <w:lang w:val="en-US"/>
              </w:rPr>
            </w:rPrChange>
          </w:rPr>
          <w:t xml:space="preserve"> (if available).</w:t>
        </w:r>
      </w:ins>
      <w:ins w:id="437" w:author="Nokia" w:date="2019-04-10T12:01:00Z">
        <w:r w:rsidRPr="00D979E8">
          <w:rPr>
            <w:lang w:val="en-US"/>
            <w:rPrChange w:id="438" w:author="Nokia" w:date="2019-05-06T18:36:00Z">
              <w:rPr>
                <w:highlight w:val="green"/>
                <w:lang w:val="en-US"/>
              </w:rPr>
            </w:rPrChange>
          </w:rPr>
          <w:t xml:space="preserve"> If the producer ha</w:t>
        </w:r>
      </w:ins>
      <w:ins w:id="439" w:author="Nokia" w:date="2019-04-10T23:55:00Z">
        <w:r w:rsidRPr="00D979E8">
          <w:rPr>
            <w:lang w:val="en-US"/>
            <w:rPrChange w:id="440" w:author="Nokia" w:date="2019-05-06T18:36:00Z">
              <w:rPr>
                <w:highlight w:val="green"/>
                <w:lang w:val="en-US"/>
              </w:rPr>
            </w:rPrChange>
          </w:rPr>
          <w:t xml:space="preserve">d </w:t>
        </w:r>
      </w:ins>
      <w:ins w:id="441" w:author="Nokia" w:date="2019-04-10T12:01:00Z">
        <w:r w:rsidRPr="00D979E8">
          <w:rPr>
            <w:lang w:val="en-US"/>
          </w:rPr>
          <w:t xml:space="preserve">responded with a binding indication, </w:t>
        </w:r>
      </w:ins>
      <w:ins w:id="442" w:author="Nokia" w:date="2019-04-10T12:02:00Z">
        <w:r w:rsidRPr="00D979E8">
          <w:rPr>
            <w:lang w:val="en-US"/>
          </w:rPr>
          <w:t>then the NF consumer sh</w:t>
        </w:r>
      </w:ins>
      <w:ins w:id="443" w:author="Nokia" w:date="2019-04-10T12:03:00Z">
        <w:r w:rsidRPr="00D979E8">
          <w:rPr>
            <w:lang w:val="en-US"/>
          </w:rPr>
          <w:t xml:space="preserve">all </w:t>
        </w:r>
      </w:ins>
      <w:ins w:id="444" w:author="Nokia" w:date="2019-04-11T00:46:00Z">
        <w:r w:rsidRPr="00D979E8">
          <w:rPr>
            <w:lang w:val="en-US"/>
            <w:rPrChange w:id="445" w:author="Nokia" w:date="2019-05-06T18:36:00Z">
              <w:rPr>
                <w:highlight w:val="green"/>
                <w:lang w:val="en-US"/>
              </w:rPr>
            </w:rPrChange>
          </w:rPr>
          <w:t>include</w:t>
        </w:r>
      </w:ins>
      <w:ins w:id="446" w:author="Nokia" w:date="2019-04-10T12:02:00Z">
        <w:r w:rsidRPr="00D979E8">
          <w:rPr>
            <w:lang w:val="en-US"/>
          </w:rPr>
          <w:t xml:space="preserve"> the same binding indication for </w:t>
        </w:r>
      </w:ins>
      <w:ins w:id="447" w:author="Nokia" w:date="2019-04-11T00:51:00Z">
        <w:r w:rsidRPr="00D979E8">
          <w:rPr>
            <w:lang w:val="en-US"/>
            <w:rPrChange w:id="448" w:author="Nokia" w:date="2019-05-06T18:36:00Z">
              <w:rPr>
                <w:highlight w:val="green"/>
                <w:lang w:val="en-US"/>
              </w:rPr>
            </w:rPrChange>
          </w:rPr>
          <w:t xml:space="preserve">subsequent related </w:t>
        </w:r>
      </w:ins>
      <w:ins w:id="449" w:author="Nokia" w:date="2019-04-10T12:02:00Z">
        <w:r w:rsidRPr="00D979E8">
          <w:rPr>
            <w:lang w:val="en-US"/>
          </w:rPr>
          <w:t>request</w:t>
        </w:r>
      </w:ins>
      <w:ins w:id="450" w:author="Nokia" w:date="2019-04-10T23:53:00Z">
        <w:r w:rsidRPr="00D979E8">
          <w:rPr>
            <w:lang w:val="en-US"/>
            <w:rPrChange w:id="451" w:author="Nokia" w:date="2019-05-06T18:36:00Z">
              <w:rPr>
                <w:highlight w:val="green"/>
                <w:lang w:val="en-US"/>
              </w:rPr>
            </w:rPrChange>
          </w:rPr>
          <w:t>s</w:t>
        </w:r>
      </w:ins>
      <w:ins w:id="452" w:author="Nokia" w:date="2019-04-10T12:02:00Z">
        <w:r w:rsidRPr="00D979E8">
          <w:rPr>
            <w:lang w:val="en-US"/>
          </w:rPr>
          <w:t>.</w:t>
        </w:r>
      </w:ins>
    </w:p>
    <w:p w:rsidR="00106B3A" w:rsidRPr="005E1C95" w:rsidDel="00955E72" w:rsidRDefault="00106B3A" w:rsidP="00106B3A">
      <w:pPr>
        <w:pStyle w:val="B1"/>
        <w:rPr>
          <w:del w:id="453" w:author="Nokia" w:date="2019-04-10T01:06:00Z"/>
        </w:rPr>
      </w:pPr>
      <w:del w:id="454" w:author="Nokia" w:date="2019-04-10T01:06:00Z">
        <w:r w:rsidRPr="00F91FCF" w:rsidDel="00955E72">
          <w:delText>-</w:delText>
        </w:r>
        <w:r w:rsidRPr="00F91FCF" w:rsidDel="00955E72">
          <w:tab/>
          <w:delText xml:space="preserve">If the </w:delText>
        </w:r>
      </w:del>
      <w:del w:id="455" w:author="Nokia" w:date="2019-04-08T21:05:00Z">
        <w:r w:rsidRPr="00F91FCF" w:rsidDel="00452C9C">
          <w:delText>end point address</w:delText>
        </w:r>
      </w:del>
      <w:del w:id="456" w:author="Nokia" w:date="2019-04-10T01:06:00Z">
        <w:r w:rsidRPr="00F91FCF" w:rsidDel="00955E72">
          <w:delText xml:space="preserve"> </w:delText>
        </w:r>
      </w:del>
      <w:del w:id="457" w:author="Nokia" w:date="2019-04-09T13:26:00Z">
        <w:r w:rsidRPr="00F91FCF" w:rsidDel="0011333B">
          <w:delText xml:space="preserve">of </w:delText>
        </w:r>
      </w:del>
      <w:del w:id="458" w:author="Nokia" w:date="2019-04-10T01:06:00Z">
        <w:r w:rsidRPr="00AD200C" w:rsidDel="00955E72">
          <w:delText>a request sent by a NF service consumer</w:delText>
        </w:r>
      </w:del>
      <w:del w:id="459" w:author="Nokia" w:date="2019-04-09T13:29:00Z">
        <w:r w:rsidRPr="00AD200C" w:rsidDel="000F68F4">
          <w:delText xml:space="preserve"> points to a specific target NF service producer instance</w:delText>
        </w:r>
      </w:del>
      <w:del w:id="460" w:author="Nokia" w:date="2019-04-09T00:26:00Z">
        <w:r w:rsidRPr="00AD120E" w:rsidDel="00533166">
          <w:delText xml:space="preserve"> (e.g. the request URI points to a specific target NF service producer instance, the SCP resolves </w:delText>
        </w:r>
        <w:r w:rsidRPr="00AD120E" w:rsidDel="00533166">
          <w:lastRenderedPageBreak/>
          <w:delText>the URI to a specific target instance)</w:delText>
        </w:r>
      </w:del>
      <w:del w:id="461" w:author="Nokia" w:date="2019-04-10T01:06:00Z">
        <w:r w:rsidRPr="005E1C95" w:rsidDel="00955E72">
          <w:delText>, the SCP shall route the service request to the requested target unless the target is not available (e.g. in the case of instance failure, operator configuration).</w:delText>
        </w:r>
      </w:del>
    </w:p>
    <w:p w:rsidR="00106B3A" w:rsidDel="00955E72" w:rsidRDefault="00106B3A" w:rsidP="00106B3A">
      <w:pPr>
        <w:pStyle w:val="B1"/>
        <w:rPr>
          <w:del w:id="462" w:author="Nokia" w:date="2019-04-10T01:06:00Z"/>
        </w:rPr>
      </w:pPr>
      <w:del w:id="463" w:author="Nokia" w:date="2019-04-10T01:06:00Z">
        <w:r w:rsidRPr="005E1C95" w:rsidDel="00955E72">
          <w:delText>-</w:delText>
        </w:r>
        <w:r w:rsidRPr="005E1C95" w:rsidDel="00955E72">
          <w:tab/>
          <w:delText xml:space="preserve">If the </w:delText>
        </w:r>
      </w:del>
      <w:del w:id="464" w:author="Nokia" w:date="2019-04-09T00:26:00Z">
        <w:r w:rsidRPr="005E1C95" w:rsidDel="00C17663">
          <w:delText>end point address</w:delText>
        </w:r>
      </w:del>
      <w:del w:id="465" w:author="Nokia" w:date="2019-04-10T01:06:00Z">
        <w:r w:rsidRPr="005E1C95" w:rsidDel="00955E72">
          <w:delText xml:space="preserve"> </w:delText>
        </w:r>
      </w:del>
      <w:del w:id="466" w:author="Nokia" w:date="2019-04-09T00:26:00Z">
        <w:r w:rsidRPr="005E1C95" w:rsidDel="00C17663">
          <w:delText xml:space="preserve">of a request </w:delText>
        </w:r>
      </w:del>
      <w:del w:id="467" w:author="Nokia" w:date="2019-04-10T01:06:00Z">
        <w:r w:rsidRPr="005E1C95" w:rsidDel="00955E72">
          <w:delText xml:space="preserve">sent by a NF service consumer </w:delText>
        </w:r>
      </w:del>
      <w:del w:id="468" w:author="Nokia" w:date="2019-04-09T00:27:00Z">
        <w:r w:rsidRPr="005E1C95" w:rsidDel="00C17663">
          <w:delText xml:space="preserve">points </w:delText>
        </w:r>
      </w:del>
      <w:del w:id="469" w:author="Nokia" w:date="2019-04-10T01:06:00Z">
        <w:r w:rsidRPr="005E1C95" w:rsidDel="00955E72">
          <w:delText>to a</w:delText>
        </w:r>
      </w:del>
      <w:del w:id="470" w:author="Nokia" w:date="2019-04-09T00:27:00Z">
        <w:r w:rsidRPr="005E1C95" w:rsidDel="00C17663">
          <w:delText>n</w:delText>
        </w:r>
      </w:del>
      <w:del w:id="471" w:author="Nokia" w:date="2019-04-09T13:29:00Z">
        <w:r w:rsidRPr="005E1C95" w:rsidDel="000F68F4">
          <w:delText xml:space="preserve"> NF </w:delText>
        </w:r>
      </w:del>
      <w:del w:id="472" w:author="Nokia" w:date="2019-04-09T00:27:00Z">
        <w:r w:rsidRPr="005E1C95" w:rsidDel="00C17663">
          <w:delText>Set or</w:delText>
        </w:r>
      </w:del>
      <w:del w:id="473" w:author="Nokia" w:date="2019-04-10T01:06:00Z">
        <w:r w:rsidRPr="005E1C95" w:rsidDel="00955E72">
          <w:delText xml:space="preserve"> NF Service Set</w:delText>
        </w:r>
      </w:del>
      <w:del w:id="474" w:author="Nokia" w:date="2019-04-09T00:28:00Z">
        <w:r w:rsidRPr="005E1C95" w:rsidDel="00C17663">
          <w:delText xml:space="preserve"> (e.g. the request URI points to the Set)</w:delText>
        </w:r>
      </w:del>
      <w:del w:id="475" w:author="Nokia" w:date="2019-04-10T01:06:00Z">
        <w:r w:rsidRPr="005E1C95" w:rsidDel="00955E72">
          <w:delText>, the SCP shall select an NF service producer instance</w:delText>
        </w:r>
      </w:del>
      <w:del w:id="476" w:author="Nokia" w:date="2019-04-09T00:31:00Z">
        <w:r w:rsidRPr="005E1C95" w:rsidDel="00C17663">
          <w:delText xml:space="preserve"> from the Set pointed to by the end point address and route the service request to the selected target NF service producer instance but within the set</w:delText>
        </w:r>
      </w:del>
      <w:del w:id="477" w:author="Nokia" w:date="2019-04-10T01:06:00Z">
        <w:r w:rsidRPr="005E1C95" w:rsidDel="00955E72">
          <w:delText>.</w:delText>
        </w:r>
      </w:del>
    </w:p>
    <w:p w:rsidR="00106B3A" w:rsidDel="002A137C" w:rsidRDefault="00106B3A" w:rsidP="00106B3A">
      <w:pPr>
        <w:pStyle w:val="EditorsNote"/>
        <w:rPr>
          <w:del w:id="478" w:author="Editor" w:date="2019-03-31T15:54:00Z"/>
        </w:rPr>
      </w:pPr>
      <w:bookmarkStart w:id="479" w:name="_Hlk4936429"/>
      <w:del w:id="480" w:author="Editor" w:date="2019-03-31T15:54:00Z">
        <w:r w:rsidDel="002A137C">
          <w:delText>Editor's note:</w:delText>
        </w:r>
        <w:r w:rsidDel="002A137C">
          <w:tab/>
          <w:delText>This text of this bullet needs to be updated depending on the outcome of the NF set discussion.</w:delText>
        </w:r>
      </w:del>
    </w:p>
    <w:bookmarkEnd w:id="479"/>
    <w:p w:rsidR="00106B3A" w:rsidDel="00955E72" w:rsidRDefault="00106B3A" w:rsidP="00106B3A">
      <w:pPr>
        <w:pStyle w:val="B1"/>
        <w:rPr>
          <w:del w:id="481" w:author="Nokia" w:date="2019-04-10T01:08:00Z"/>
        </w:rPr>
      </w:pPr>
      <w:del w:id="482" w:author="Nokia" w:date="2019-04-10T01:08:00Z">
        <w:r w:rsidDel="00955E72">
          <w:delText>-</w:delText>
        </w:r>
        <w:r w:rsidDel="00955E72">
          <w:tab/>
          <w:delText xml:space="preserve">Otherwise, if the </w:delText>
        </w:r>
      </w:del>
      <w:del w:id="483" w:author="Nokia" w:date="2019-04-09T13:26:00Z">
        <w:r w:rsidDel="0011333B">
          <w:delText>end point address</w:delText>
        </w:r>
      </w:del>
      <w:del w:id="484" w:author="Nokia" w:date="2019-04-10T01:08:00Z">
        <w:r w:rsidDel="00955E72">
          <w:delText xml:space="preserve"> sent by a NF service consumer points to a specific target NF service type of a NF type (i.e. delegated discovery is employed), the SCP shall discover and select a specific NF service producer instance matching the specific target.</w:delText>
        </w:r>
      </w:del>
    </w:p>
    <w:p w:rsidR="00106B3A" w:rsidRDefault="00106B3A" w:rsidP="00106B3A">
      <w:pPr>
        <w:pStyle w:val="Heading4"/>
      </w:pPr>
      <w:bookmarkStart w:id="485" w:name="_Toc4683892"/>
      <w:r>
        <w:t>6.3.1.2</w:t>
      </w:r>
      <w:r>
        <w:tab/>
        <w:t>Location information</w:t>
      </w:r>
      <w:bookmarkEnd w:id="485"/>
    </w:p>
    <w:p w:rsidR="00106B3A" w:rsidRDefault="00106B3A" w:rsidP="00106B3A">
      <w:pPr>
        <w:rPr>
          <w:lang w:eastAsia="x-none"/>
        </w:rPr>
      </w:pPr>
      <w:r w:rsidRPr="002C3DE0">
        <w:rPr>
          <w:lang w:eastAsia="x-none"/>
        </w:rPr>
        <w:t xml:space="preserve">A locality parameter describes the location of NF instance (e.g. geographic location, data </w:t>
      </w:r>
      <w:proofErr w:type="spellStart"/>
      <w:r w:rsidRPr="002C3DE0">
        <w:rPr>
          <w:lang w:eastAsia="x-none"/>
        </w:rPr>
        <w:t>center</w:t>
      </w:r>
      <w:proofErr w:type="spellEnd"/>
      <w:r w:rsidRPr="002C3DE0">
        <w:rPr>
          <w:lang w:eastAsia="x-none"/>
        </w:rPr>
        <w:t>). The locality of the NF instance is limited to one location.</w:t>
      </w:r>
    </w:p>
    <w:p w:rsidR="00106B3A" w:rsidRDefault="00106B3A" w:rsidP="00106B3A">
      <w:pPr>
        <w:rPr>
          <w:lang w:eastAsia="x-none"/>
        </w:rPr>
      </w:pPr>
      <w:r>
        <w:rPr>
          <w:lang w:eastAsia="x-none"/>
        </w:rPr>
        <w:t xml:space="preserve">The locality parameter may be used to select the NF service instance or NF instance from a </w:t>
      </w:r>
      <w:proofErr w:type="gramStart"/>
      <w:r>
        <w:rPr>
          <w:lang w:eastAsia="x-none"/>
        </w:rPr>
        <w:t>particular network</w:t>
      </w:r>
      <w:proofErr w:type="gramEnd"/>
      <w:r>
        <w:rPr>
          <w:lang w:eastAsia="x-none"/>
        </w:rPr>
        <w:t xml:space="preserve"> location based on local configuration.</w:t>
      </w:r>
    </w:p>
    <w:p w:rsidR="00106B3A" w:rsidDel="00867ED5" w:rsidRDefault="00106B3A" w:rsidP="00106B3A">
      <w:pPr>
        <w:pStyle w:val="EditorsNote"/>
        <w:rPr>
          <w:del w:id="486" w:author="Editor" w:date="2019-03-31T16:29:00Z"/>
        </w:rPr>
      </w:pPr>
      <w:bookmarkStart w:id="487" w:name="_Hlk4936440"/>
      <w:del w:id="488" w:author="Editor" w:date="2019-03-31T16:29:00Z">
        <w:r w:rsidDel="00867ED5">
          <w:delText>Editor's note:</w:delText>
        </w:r>
        <w:r w:rsidDel="00867ED5">
          <w:tab/>
          <w:delText>It is FFS whether the locality parameter is defined at NF instance level or NF service instance level. If latter, the locality of the NF instance is the union of the locations of its NF service instances. If later, it is FFS how stateful NF services can handle request and process transactions for the same UE.</w:delText>
        </w:r>
      </w:del>
    </w:p>
    <w:p w:rsidR="00106B3A" w:rsidRPr="009E0DE1" w:rsidRDefault="00106B3A" w:rsidP="00106B3A">
      <w:pPr>
        <w:pStyle w:val="Heading2"/>
      </w:pPr>
      <w:bookmarkStart w:id="489" w:name="_Toc4683925"/>
      <w:bookmarkEnd w:id="487"/>
      <w:r w:rsidRPr="009E0DE1">
        <w:t>7.2</w:t>
      </w:r>
      <w:r w:rsidRPr="009E0DE1">
        <w:tab/>
        <w:t>Network Function Services</w:t>
      </w:r>
      <w:bookmarkEnd w:id="489"/>
    </w:p>
    <w:p w:rsidR="00106B3A" w:rsidRPr="009E0DE1" w:rsidRDefault="00106B3A" w:rsidP="00106B3A">
      <w:pPr>
        <w:pStyle w:val="Heading3"/>
      </w:pPr>
      <w:bookmarkStart w:id="490" w:name="_Toc4683926"/>
      <w:r w:rsidRPr="009E0DE1">
        <w:t>7.2.1</w:t>
      </w:r>
      <w:r w:rsidRPr="009E0DE1">
        <w:tab/>
        <w:t>General</w:t>
      </w:r>
      <w:bookmarkEnd w:id="490"/>
    </w:p>
    <w:p w:rsidR="00106B3A" w:rsidRPr="009E0DE1" w:rsidRDefault="00106B3A" w:rsidP="00106B3A">
      <w:pPr>
        <w:rPr>
          <w:lang w:eastAsia="zh-CN"/>
        </w:rPr>
      </w:pPr>
      <w:r w:rsidRPr="009E0DE1">
        <w:rPr>
          <w:lang w:eastAsia="zh-CN"/>
        </w:rPr>
        <w:t>In the context of this specification, an NF service is offering a capability to authorised consumers.</w:t>
      </w:r>
    </w:p>
    <w:p w:rsidR="00106B3A" w:rsidRPr="009E0DE1" w:rsidRDefault="00106B3A" w:rsidP="00106B3A">
      <w:pPr>
        <w:rPr>
          <w:lang w:eastAsia="zh-CN"/>
        </w:rPr>
      </w:pPr>
      <w:r w:rsidRPr="009E0DE1">
        <w:rPr>
          <w:lang w:eastAsia="zh-CN"/>
        </w:rPr>
        <w:t>Network Functions may offer different capabilities and thus, different NF services to distinct consumers. Each of the NF services offered by a Network Function shall be self-contained, reusable and use management schemes independently of other NF services offered by the same Network Function (e.g. for scaling, healing, etc).</w:t>
      </w:r>
      <w:r w:rsidRPr="00297C67">
        <w:rPr>
          <w:lang w:eastAsia="zh-CN"/>
        </w:rPr>
        <w:t xml:space="preserve"> </w:t>
      </w:r>
      <w:del w:id="491" w:author="NTT DOCOMO" w:date="2019-04-05T11:20:00Z">
        <w:r w:rsidRPr="00297C67" w:rsidDel="007F7D0E">
          <w:rPr>
            <w:lang w:eastAsia="zh-CN"/>
          </w:rPr>
          <w:delText>A consumer having selected an NF service instance within a NF instance may re-select another service instance of the same NF service within that same NF instance and get the same results as if the original selected NF service instance was used. Re-selecting may be needed if the service consumer fails to contact the original NF service instance.</w:delText>
        </w:r>
      </w:del>
    </w:p>
    <w:p w:rsidR="00106B3A" w:rsidRDefault="00106B3A" w:rsidP="00106B3A">
      <w:pPr>
        <w:rPr>
          <w:ins w:id="492" w:author="NTT DOCOMO" w:date="2019-04-05T11:19:00Z"/>
          <w:lang w:eastAsia="zh-CN"/>
        </w:rPr>
      </w:pPr>
      <w:ins w:id="493" w:author="NTT DOCOMO" w:date="2019-04-05T11:19:00Z">
        <w:r>
          <w:rPr>
            <w:lang w:eastAsia="zh-CN"/>
          </w:rPr>
          <w:t xml:space="preserve">The discovery of the </w:t>
        </w:r>
        <w:r w:rsidRPr="009E0DE1">
          <w:rPr>
            <w:lang w:eastAsia="zh-CN"/>
          </w:rPr>
          <w:t xml:space="preserve">NF </w:t>
        </w:r>
        <w:r>
          <w:rPr>
            <w:lang w:eastAsia="zh-CN"/>
          </w:rPr>
          <w:t>instance and</w:t>
        </w:r>
        <w:r w:rsidRPr="009E0DE1">
          <w:rPr>
            <w:lang w:eastAsia="zh-CN"/>
          </w:rPr>
          <w:t xml:space="preserve"> NF service </w:t>
        </w:r>
        <w:r>
          <w:rPr>
            <w:lang w:eastAsia="zh-CN"/>
          </w:rPr>
          <w:t>instance is specified in clause 6.3.1.</w:t>
        </w:r>
      </w:ins>
    </w:p>
    <w:p w:rsidR="00106B3A" w:rsidDel="00136812" w:rsidRDefault="00106B3A" w:rsidP="00106B3A">
      <w:pPr>
        <w:rPr>
          <w:del w:id="494" w:author="NTT DOCOMO" w:date="2019-04-05T11:19:00Z"/>
          <w:lang w:eastAsia="zh-CN"/>
        </w:rPr>
      </w:pPr>
      <w:del w:id="495" w:author="NTT DOCOMO" w:date="2019-04-05T11:19:00Z">
        <w:r w:rsidDel="00136812">
          <w:rPr>
            <w:lang w:eastAsia="zh-CN"/>
          </w:rPr>
          <w:delText>If the end point address provided by a NF service producer points to a specific target NF producer/NF service producer instance within a Set, the NF consumer or SCP may re-select another service instance of the same NF service within the same NF service Set in that same NF instance, or another NF instance in the same NF Set for subsequent transaction, and get the same results as if the original selected NF service instance was used. Re-selecting may be needed if the requester NF fails to contact the original NF service instance. If the end point address provided by the NF service producer points to an NF Set or NF Service Set, the NF consumer or SCP is allowed to reselect a different NF service instance of the same NF service within that same Set for the UE and its subsequent transaction.</w:delText>
        </w:r>
      </w:del>
    </w:p>
    <w:p w:rsidR="00106B3A" w:rsidRPr="009E0DE1" w:rsidRDefault="00106B3A" w:rsidP="00106B3A">
      <w:pPr>
        <w:pStyle w:val="NO"/>
        <w:rPr>
          <w:lang w:eastAsia="zh-CN"/>
        </w:rPr>
      </w:pPr>
      <w:r w:rsidRPr="009E0DE1">
        <w:rPr>
          <w:lang w:eastAsia="zh-CN"/>
        </w:rPr>
        <w:t>NOTE</w:t>
      </w:r>
      <w:r>
        <w:rPr>
          <w:lang w:eastAsia="zh-CN"/>
        </w:rPr>
        <w:t> 1</w:t>
      </w:r>
      <w:r w:rsidRPr="009E0DE1">
        <w:rPr>
          <w:lang w:eastAsia="zh-CN"/>
        </w:rPr>
        <w:t>:</w:t>
      </w:r>
      <w:r w:rsidRPr="009E0DE1">
        <w:rPr>
          <w:lang w:eastAsia="zh-CN"/>
        </w:rPr>
        <w:tab/>
        <w:t>There can be dependencies between NF services within the same Network Function due to sharing some common resources, e.g. context data. This does not preclude that NF services offered by a single Network Function are managed independently of each other.</w:t>
      </w:r>
    </w:p>
    <w:bookmarkStart w:id="496" w:name="_MON_1554128146"/>
    <w:bookmarkEnd w:id="496"/>
    <w:p w:rsidR="00106B3A" w:rsidRPr="009E0DE1" w:rsidRDefault="00106B3A" w:rsidP="00106B3A">
      <w:pPr>
        <w:pStyle w:val="TH"/>
        <w:rPr>
          <w:lang w:eastAsia="zh-CN"/>
        </w:rPr>
      </w:pPr>
      <w:r w:rsidRPr="009E0DE1">
        <w:rPr>
          <w:lang w:eastAsia="zh-CN"/>
        </w:rPr>
        <w:object w:dxaOrig="5248" w:dyaOrig="2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14.05pt" o:ole="">
            <v:imagedata r:id="rId13" o:title=""/>
          </v:shape>
          <o:OLEObject Type="Embed" ProgID="Word.Picture.8" ShapeID="_x0000_i1025" DrawAspect="Content" ObjectID="_1618747753" r:id="rId14"/>
        </w:object>
      </w:r>
    </w:p>
    <w:p w:rsidR="00106B3A" w:rsidRPr="009E0DE1" w:rsidRDefault="00106B3A" w:rsidP="00106B3A">
      <w:pPr>
        <w:pStyle w:val="TF"/>
        <w:rPr>
          <w:lang w:eastAsia="zh-CN"/>
        </w:rPr>
      </w:pPr>
      <w:r w:rsidRPr="009E0DE1">
        <w:rPr>
          <w:lang w:eastAsia="zh-CN"/>
        </w:rPr>
        <w:t>Figure 7.2.1-1:</w:t>
      </w:r>
      <w:r w:rsidRPr="009E0DE1">
        <w:rPr>
          <w:lang w:eastAsia="zh-CN"/>
        </w:rPr>
        <w:tab/>
        <w:t>Network Function and NF Service</w:t>
      </w:r>
    </w:p>
    <w:p w:rsidR="00106B3A" w:rsidRPr="009E0DE1" w:rsidRDefault="00106B3A" w:rsidP="00106B3A">
      <w:pPr>
        <w:rPr>
          <w:lang w:eastAsia="zh-CN"/>
        </w:rPr>
      </w:pPr>
      <w:r w:rsidRPr="009E0DE1">
        <w:rPr>
          <w:lang w:eastAsia="zh-CN"/>
        </w:rPr>
        <w:t>Each NF service shall be accessible by means of an interface. An interface may consist of one or several operations.</w:t>
      </w:r>
    </w:p>
    <w:bookmarkStart w:id="497" w:name="_MON_1554128213"/>
    <w:bookmarkEnd w:id="497"/>
    <w:p w:rsidR="00106B3A" w:rsidRPr="009E0DE1" w:rsidRDefault="00106B3A" w:rsidP="00106B3A">
      <w:pPr>
        <w:pStyle w:val="TH"/>
        <w:rPr>
          <w:lang w:eastAsia="zh-CN"/>
        </w:rPr>
      </w:pPr>
      <w:r w:rsidRPr="009E0DE1">
        <w:rPr>
          <w:lang w:eastAsia="zh-CN"/>
        </w:rPr>
        <w:object w:dxaOrig="5267" w:dyaOrig="3340">
          <v:shape id="_x0000_i1026" type="#_x0000_t75" style="width:263.5pt;height:166.5pt" o:ole="">
            <v:imagedata r:id="rId15" o:title=""/>
          </v:shape>
          <o:OLEObject Type="Embed" ProgID="Word.Picture.8" ShapeID="_x0000_i1026" DrawAspect="Content" ObjectID="_1618747754" r:id="rId16"/>
        </w:object>
      </w:r>
    </w:p>
    <w:p w:rsidR="00106B3A" w:rsidRPr="009E0DE1" w:rsidRDefault="00106B3A" w:rsidP="00106B3A">
      <w:pPr>
        <w:pStyle w:val="TF"/>
        <w:rPr>
          <w:lang w:eastAsia="zh-CN"/>
        </w:rPr>
      </w:pPr>
      <w:r w:rsidRPr="009E0DE1">
        <w:rPr>
          <w:lang w:eastAsia="zh-CN"/>
        </w:rPr>
        <w:t>Figure 7.2.1-2:</w:t>
      </w:r>
      <w:r w:rsidRPr="009E0DE1">
        <w:rPr>
          <w:lang w:eastAsia="zh-CN"/>
        </w:rPr>
        <w:tab/>
        <w:t>Network Function, NF Service and NF Service Operation</w:t>
      </w:r>
    </w:p>
    <w:p w:rsidR="00106B3A" w:rsidRPr="009E0DE1" w:rsidRDefault="00106B3A" w:rsidP="00106B3A">
      <w:pPr>
        <w:rPr>
          <w:lang w:eastAsia="zh-CN"/>
        </w:rPr>
      </w:pPr>
      <w:r w:rsidRPr="009E0DE1">
        <w:rPr>
          <w:lang w:eastAsia="zh-CN"/>
        </w:rPr>
        <w:t>System procedures, as specified in TS</w:t>
      </w:r>
      <w:r>
        <w:rPr>
          <w:lang w:eastAsia="zh-CN"/>
        </w:rPr>
        <w:t> </w:t>
      </w:r>
      <w:r w:rsidRPr="009E0DE1">
        <w:rPr>
          <w:lang w:eastAsia="zh-CN"/>
        </w:rPr>
        <w:t>23.502</w:t>
      </w:r>
      <w:r>
        <w:rPr>
          <w:lang w:eastAsia="zh-CN"/>
        </w:rPr>
        <w:t> </w:t>
      </w:r>
      <w:r w:rsidRPr="009E0DE1">
        <w:rPr>
          <w:lang w:eastAsia="zh-CN"/>
        </w:rPr>
        <w:t xml:space="preserve">[3] can be built by invocation of </w:t>
      </w:r>
      <w:proofErr w:type="gramStart"/>
      <w:r w:rsidRPr="009E0DE1">
        <w:rPr>
          <w:lang w:eastAsia="zh-CN"/>
        </w:rPr>
        <w:t>a number of</w:t>
      </w:r>
      <w:proofErr w:type="gramEnd"/>
      <w:r w:rsidRPr="009E0DE1">
        <w:rPr>
          <w:lang w:eastAsia="zh-CN"/>
        </w:rPr>
        <w:t xml:space="preserve"> NF services. The following figure shows an illustrative example on how a procedure can be built; it is not expected that system procedures depict the details of the NF Services within each Network Function.</w:t>
      </w:r>
    </w:p>
    <w:bookmarkStart w:id="498" w:name="_MON_1554128042"/>
    <w:bookmarkEnd w:id="498"/>
    <w:p w:rsidR="00106B3A" w:rsidRPr="009E0DE1" w:rsidRDefault="00106B3A" w:rsidP="00106B3A">
      <w:pPr>
        <w:pStyle w:val="TH"/>
        <w:rPr>
          <w:lang w:eastAsia="zh-CN"/>
        </w:rPr>
      </w:pPr>
      <w:r w:rsidRPr="009E0DE1">
        <w:rPr>
          <w:lang w:eastAsia="zh-CN"/>
        </w:rPr>
        <w:object w:dxaOrig="9421" w:dyaOrig="3371">
          <v:shape id="_x0000_i1027" type="#_x0000_t75" style="width:471.6pt;height:168.5pt" o:ole="">
            <v:imagedata r:id="rId17" o:title=""/>
          </v:shape>
          <o:OLEObject Type="Embed" ProgID="Word.Picture.8" ShapeID="_x0000_i1027" DrawAspect="Content" ObjectID="_1618747755" r:id="rId18"/>
        </w:object>
      </w:r>
    </w:p>
    <w:p w:rsidR="00106B3A" w:rsidRPr="009E0DE1" w:rsidRDefault="00106B3A" w:rsidP="00106B3A">
      <w:pPr>
        <w:pStyle w:val="TF"/>
        <w:rPr>
          <w:lang w:eastAsia="zh-CN"/>
        </w:rPr>
      </w:pPr>
      <w:r w:rsidRPr="009E0DE1">
        <w:rPr>
          <w:lang w:eastAsia="zh-CN"/>
        </w:rPr>
        <w:t>Figure 7.2.1-3:</w:t>
      </w:r>
      <w:r w:rsidRPr="009E0DE1">
        <w:rPr>
          <w:lang w:eastAsia="zh-CN"/>
        </w:rPr>
        <w:tab/>
        <w:t>System Procedures and NF Services</w:t>
      </w:r>
    </w:p>
    <w:p w:rsidR="00106B3A" w:rsidRDefault="00106B3A" w:rsidP="00106B3A">
      <w:pPr>
        <w:pStyle w:val="NO"/>
        <w:rPr>
          <w:rFonts w:eastAsia="SimSun"/>
          <w:lang w:eastAsia="zh-CN"/>
        </w:rPr>
      </w:pPr>
      <w:r>
        <w:rPr>
          <w:rFonts w:eastAsia="SimSun"/>
          <w:lang w:eastAsia="zh-CN"/>
        </w:rPr>
        <w:t>NOTE 2:</w:t>
      </w:r>
      <w:r>
        <w:rPr>
          <w:rFonts w:eastAsia="SimSun"/>
          <w:lang w:eastAsia="zh-CN"/>
        </w:rPr>
        <w:tab/>
        <w:t>The SCP can be used for indirect communication between NF/NF service instances. For simplicity the SCP is not shown in the procedure.</w:t>
      </w:r>
    </w:p>
    <w:p w:rsidR="00106B3A" w:rsidRPr="009E0DE1" w:rsidRDefault="00106B3A" w:rsidP="00106B3A">
      <w:pPr>
        <w:rPr>
          <w:rFonts w:eastAsia="SimSun"/>
          <w:lang w:eastAsia="zh-CN"/>
        </w:rPr>
      </w:pPr>
      <w:r w:rsidRPr="009E0DE1">
        <w:rPr>
          <w:rFonts w:eastAsia="SimSun"/>
          <w:lang w:eastAsia="zh-CN"/>
        </w:rPr>
        <w:t xml:space="preserve">The following subsections provide for each NF the NF services it exposes through its </w:t>
      </w:r>
      <w:proofErr w:type="gramStart"/>
      <w:r w:rsidRPr="009E0DE1">
        <w:rPr>
          <w:rFonts w:eastAsia="SimSun"/>
          <w:lang w:eastAsia="zh-CN"/>
        </w:rPr>
        <w:t>service based</w:t>
      </w:r>
      <w:proofErr w:type="gramEnd"/>
      <w:r w:rsidRPr="009E0DE1">
        <w:rPr>
          <w:rFonts w:eastAsia="SimSun"/>
          <w:lang w:eastAsia="zh-CN"/>
        </w:rPr>
        <w:t xml:space="preserve"> interfaces.</w:t>
      </w:r>
    </w:p>
    <w:p w:rsidR="00106B3A" w:rsidRDefault="00106B3A">
      <w:pPr>
        <w:rPr>
          <w:sz w:val="8"/>
          <w:szCs w:val="8"/>
        </w:rPr>
      </w:pPr>
    </w:p>
    <w:sectPr w:rsidR="00106B3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35F3" w:rsidRDefault="005D35F3">
      <w:r>
        <w:separator/>
      </w:r>
    </w:p>
  </w:endnote>
  <w:endnote w:type="continuationSeparator" w:id="0">
    <w:p w:rsidR="005D35F3" w:rsidRDefault="005D3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35F3" w:rsidRDefault="005D35F3">
      <w:r>
        <w:separator/>
      </w:r>
    </w:p>
  </w:footnote>
  <w:footnote w:type="continuationSeparator" w:id="0">
    <w:p w:rsidR="005D35F3" w:rsidRDefault="005D3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D37B2F"/>
    <w:multiLevelType w:val="hybridMultilevel"/>
    <w:tmpl w:val="5248EB08"/>
    <w:lvl w:ilvl="0" w:tplc="B9AA4EDA">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9A70FC"/>
    <w:multiLevelType w:val="hybridMultilevel"/>
    <w:tmpl w:val="6F9E5FEC"/>
    <w:lvl w:ilvl="0" w:tplc="F2509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F1F1EAC"/>
    <w:multiLevelType w:val="hybridMultilevel"/>
    <w:tmpl w:val="6F9E5FEC"/>
    <w:lvl w:ilvl="0" w:tplc="F2509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
    <w15:presenceInfo w15:providerId="None" w15:userId="MO"/>
  </w15:person>
  <w15:person w15:author="Nokia">
    <w15:presenceInfo w15:providerId="None" w15:userId="Nokia"/>
  </w15:person>
  <w15:person w15:author="Oracle">
    <w15:presenceInfo w15:providerId="None" w15:userId="Oracle"/>
  </w15:person>
  <w15:person w15:author="NTT DOCOMO">
    <w15:presenceInfo w15:providerId="None" w15:userId="NTT DOCOMO"/>
  </w15:person>
  <w15:person w15:author="Rev4-&gt;5">
    <w15:presenceInfo w15:providerId="None" w15:userId="Rev4-&gt;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6B3A"/>
    <w:rsid w:val="00135C41"/>
    <w:rsid w:val="00145D43"/>
    <w:rsid w:val="00192C46"/>
    <w:rsid w:val="001A08B3"/>
    <w:rsid w:val="001A7B60"/>
    <w:rsid w:val="001B52F0"/>
    <w:rsid w:val="001B7A65"/>
    <w:rsid w:val="001E41F3"/>
    <w:rsid w:val="0026004D"/>
    <w:rsid w:val="002640DD"/>
    <w:rsid w:val="00275D12"/>
    <w:rsid w:val="00284FEB"/>
    <w:rsid w:val="002860C4"/>
    <w:rsid w:val="002B5741"/>
    <w:rsid w:val="002C3FB4"/>
    <w:rsid w:val="00305409"/>
    <w:rsid w:val="003609EF"/>
    <w:rsid w:val="0036231A"/>
    <w:rsid w:val="00374DD4"/>
    <w:rsid w:val="003E1A36"/>
    <w:rsid w:val="00410371"/>
    <w:rsid w:val="004242F1"/>
    <w:rsid w:val="004346B7"/>
    <w:rsid w:val="004B75B7"/>
    <w:rsid w:val="004F1947"/>
    <w:rsid w:val="0051580D"/>
    <w:rsid w:val="00547111"/>
    <w:rsid w:val="00592D74"/>
    <w:rsid w:val="005A1227"/>
    <w:rsid w:val="005B5505"/>
    <w:rsid w:val="005D35F3"/>
    <w:rsid w:val="005E2C44"/>
    <w:rsid w:val="00621188"/>
    <w:rsid w:val="006257ED"/>
    <w:rsid w:val="00695808"/>
    <w:rsid w:val="006B46FB"/>
    <w:rsid w:val="006B50C6"/>
    <w:rsid w:val="006E21FB"/>
    <w:rsid w:val="00792342"/>
    <w:rsid w:val="007977A8"/>
    <w:rsid w:val="007B512A"/>
    <w:rsid w:val="007C2097"/>
    <w:rsid w:val="007D6A07"/>
    <w:rsid w:val="007F7259"/>
    <w:rsid w:val="00800636"/>
    <w:rsid w:val="008040A8"/>
    <w:rsid w:val="008279FA"/>
    <w:rsid w:val="008626E7"/>
    <w:rsid w:val="00870EE7"/>
    <w:rsid w:val="0088622D"/>
    <w:rsid w:val="008863B9"/>
    <w:rsid w:val="008A45A6"/>
    <w:rsid w:val="008F686C"/>
    <w:rsid w:val="009148DE"/>
    <w:rsid w:val="00941E30"/>
    <w:rsid w:val="00961093"/>
    <w:rsid w:val="009777D9"/>
    <w:rsid w:val="00991B88"/>
    <w:rsid w:val="009A5753"/>
    <w:rsid w:val="009A579D"/>
    <w:rsid w:val="009E3297"/>
    <w:rsid w:val="009F734F"/>
    <w:rsid w:val="00A246B6"/>
    <w:rsid w:val="00A4047F"/>
    <w:rsid w:val="00A47E70"/>
    <w:rsid w:val="00A50CF0"/>
    <w:rsid w:val="00A7671C"/>
    <w:rsid w:val="00A82F90"/>
    <w:rsid w:val="00AA2CBC"/>
    <w:rsid w:val="00AC5820"/>
    <w:rsid w:val="00AD1CD8"/>
    <w:rsid w:val="00B258BB"/>
    <w:rsid w:val="00B67B97"/>
    <w:rsid w:val="00B968C8"/>
    <w:rsid w:val="00BA3EC5"/>
    <w:rsid w:val="00BA51D9"/>
    <w:rsid w:val="00BA6621"/>
    <w:rsid w:val="00BB5DFC"/>
    <w:rsid w:val="00BD279D"/>
    <w:rsid w:val="00BD6BB8"/>
    <w:rsid w:val="00C44197"/>
    <w:rsid w:val="00C66BA2"/>
    <w:rsid w:val="00C95985"/>
    <w:rsid w:val="00CC5026"/>
    <w:rsid w:val="00CC68D0"/>
    <w:rsid w:val="00D03F9A"/>
    <w:rsid w:val="00D06D51"/>
    <w:rsid w:val="00D24991"/>
    <w:rsid w:val="00D50255"/>
    <w:rsid w:val="00D66520"/>
    <w:rsid w:val="00DE34CF"/>
    <w:rsid w:val="00DE399C"/>
    <w:rsid w:val="00E035B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CF2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06B3A"/>
    <w:rPr>
      <w:rFonts w:ascii="Times New Roman" w:hAnsi="Times New Roman"/>
      <w:lang w:val="en-GB" w:eastAsia="en-US"/>
    </w:rPr>
  </w:style>
  <w:style w:type="character" w:customStyle="1" w:styleId="TALChar">
    <w:name w:val="TAL Char"/>
    <w:link w:val="TAL"/>
    <w:rsid w:val="00106B3A"/>
    <w:rPr>
      <w:rFonts w:ascii="Arial" w:hAnsi="Arial"/>
      <w:sz w:val="18"/>
      <w:lang w:val="en-GB" w:eastAsia="en-US"/>
    </w:rPr>
  </w:style>
  <w:style w:type="character" w:customStyle="1" w:styleId="TAHCar">
    <w:name w:val="TAH Car"/>
    <w:link w:val="TAH"/>
    <w:rsid w:val="00106B3A"/>
    <w:rPr>
      <w:rFonts w:ascii="Arial" w:hAnsi="Arial"/>
      <w:b/>
      <w:sz w:val="18"/>
      <w:lang w:val="en-GB" w:eastAsia="en-US"/>
    </w:rPr>
  </w:style>
  <w:style w:type="character" w:customStyle="1" w:styleId="B1Char">
    <w:name w:val="B1 Char"/>
    <w:link w:val="B1"/>
    <w:rsid w:val="00106B3A"/>
    <w:rPr>
      <w:rFonts w:ascii="Times New Roman" w:hAnsi="Times New Roman"/>
      <w:lang w:val="en-GB" w:eastAsia="en-US"/>
    </w:rPr>
  </w:style>
  <w:style w:type="character" w:customStyle="1" w:styleId="EditorsNoteChar">
    <w:name w:val="Editor's Note Char"/>
    <w:aliases w:val="EN Char"/>
    <w:link w:val="EditorsNote"/>
    <w:rsid w:val="00106B3A"/>
    <w:rPr>
      <w:rFonts w:ascii="Times New Roman" w:hAnsi="Times New Roman"/>
      <w:color w:val="FF0000"/>
      <w:lang w:val="en-GB" w:eastAsia="en-US"/>
    </w:rPr>
  </w:style>
  <w:style w:type="character" w:customStyle="1" w:styleId="THChar">
    <w:name w:val="TH Char"/>
    <w:link w:val="TH"/>
    <w:rsid w:val="00106B3A"/>
    <w:rPr>
      <w:rFonts w:ascii="Arial" w:hAnsi="Arial"/>
      <w:b/>
      <w:lang w:val="en-GB" w:eastAsia="en-US"/>
    </w:rPr>
  </w:style>
  <w:style w:type="character" w:customStyle="1" w:styleId="TFChar">
    <w:name w:val="TF Char"/>
    <w:link w:val="TF"/>
    <w:rsid w:val="00106B3A"/>
    <w:rPr>
      <w:rFonts w:ascii="Arial" w:hAnsi="Arial"/>
      <w:b/>
      <w:lang w:val="en-GB" w:eastAsia="en-US"/>
    </w:rPr>
  </w:style>
  <w:style w:type="character" w:customStyle="1" w:styleId="CRCoverPageZchn">
    <w:name w:val="CR Cover Page Zchn"/>
    <w:link w:val="CRCoverPage"/>
    <w:rsid w:val="00106B3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8A441-625D-4F75-BD47-702804FCD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3536</Words>
  <Characters>20158</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17</cp:revision>
  <cp:lastPrinted>1899-12-31T23:00:00Z</cp:lastPrinted>
  <dcterms:created xsi:type="dcterms:W3CDTF">2019-05-07T13:03:00Z</dcterms:created>
  <dcterms:modified xsi:type="dcterms:W3CDTF">2019-05-07T13:22:00Z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S2-1905771</vt:lpwstr>
  </property>
  <property fmtid="{D5CDD505-2E9C-101B-9397-08002B2CF9AE}" pid="10" name="Spec#">
    <vt:lpwstr>23.501</vt:lpwstr>
  </property>
  <property fmtid="{D5CDD505-2E9C-101B-9397-08002B2CF9AE}" pid="11" name="Cr#">
    <vt:lpwstr>1222</vt:lpwstr>
  </property>
  <property fmtid="{D5CDD505-2E9C-101B-9397-08002B2CF9AE}" pid="12" name="Revision">
    <vt:lpwstr>10</vt:lpwstr>
  </property>
  <property fmtid="{D5CDD505-2E9C-101B-9397-08002B2CF9AE}" pid="13" name="Version">
    <vt:lpwstr>16.0.2</vt:lpwstr>
  </property>
  <property fmtid="{D5CDD505-2E9C-101B-9397-08002B2CF9AE}" pid="14" name="CrTitle">
    <vt:lpwstr>NF Set and NF Service Set - Open items resolution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5G_eSBA</vt:lpwstr>
  </property>
  <property fmtid="{D5CDD505-2E9C-101B-9397-08002B2CF9AE}" pid="18" name="Cat">
    <vt:lpwstr>B</vt:lpwstr>
  </property>
  <property fmtid="{D5CDD505-2E9C-101B-9397-08002B2CF9AE}" pid="19" name="ResDate">
    <vt:lpwstr>2019-05-07</vt:lpwstr>
  </property>
  <property fmtid="{D5CDD505-2E9C-101B-9397-08002B2CF9AE}" pid="20" name="Release">
    <vt:lpwstr>Rel-16</vt:lpwstr>
  </property>
</Properties>
</file>